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AA8" w:rsidRPr="00927C73" w:rsidRDefault="006C16F8" w:rsidP="00BE31CD">
      <w:pPr>
        <w:spacing w:after="0"/>
        <w:jc w:val="both"/>
        <w:rPr>
          <w:rFonts w:ascii="Arial" w:hAnsi="Arial" w:cs="Arial"/>
          <w:b/>
          <w:sz w:val="24"/>
          <w:szCs w:val="24"/>
          <w:u w:val="double"/>
        </w:rPr>
      </w:pPr>
      <w:r w:rsidRPr="006C16F8">
        <w:rPr>
          <w:rFonts w:ascii="Arial" w:hAnsi="Arial" w:cs="Arial"/>
          <w:b/>
          <w:sz w:val="24"/>
          <w:szCs w:val="24"/>
        </w:rPr>
        <w:t xml:space="preserve">DICTAMEN DE LA COMISIÓN DE ATENCIÓN A GRUPOS VULNERABLES A LAS INICIATIVAS CON PROYECTO DE DECRETO POR LAS QUE </w:t>
      </w:r>
      <w:r w:rsidR="00C93EE8" w:rsidRPr="006C16F8">
        <w:rPr>
          <w:rFonts w:ascii="Arial" w:hAnsi="Arial" w:cs="Arial"/>
          <w:b/>
          <w:sz w:val="24"/>
          <w:szCs w:val="24"/>
        </w:rPr>
        <w:t xml:space="preserve">SE </w:t>
      </w:r>
      <w:r w:rsidR="00C93EE8">
        <w:rPr>
          <w:rFonts w:ascii="Arial" w:hAnsi="Arial" w:cs="Arial"/>
          <w:b/>
          <w:sz w:val="24"/>
          <w:szCs w:val="24"/>
        </w:rPr>
        <w:t xml:space="preserve">ADICIONA EL CAPITULO X BIS Y LOS ARTÍCULOS 32 BIS Y 32 TER, </w:t>
      </w:r>
      <w:r w:rsidRPr="006C16F8">
        <w:rPr>
          <w:rFonts w:ascii="Arial" w:hAnsi="Arial" w:cs="Arial"/>
          <w:b/>
          <w:sz w:val="24"/>
          <w:szCs w:val="24"/>
        </w:rPr>
        <w:t>DE LA LEY GENERAL PARA LA INCLUSIÓN DE LAS PERSONAS CON DISCAPACIDAD, A CARGO DE LA DIPUTADA EDITH ANABEL ALVARADO VARELA Y DE LOS DIPUTADOS ARMANDO LUNA CANALES Y JERICÓ ABRAMO MASSO, DEL GRUPO PARLAMENTARIO DEL PARTIDO REVOLUCIONARIO INSTITUCIONAL</w:t>
      </w:r>
      <w:r w:rsidR="00574B26" w:rsidRPr="00927C73">
        <w:rPr>
          <w:rFonts w:ascii="Arial" w:hAnsi="Arial" w:cs="Arial"/>
          <w:b/>
          <w:sz w:val="24"/>
          <w:szCs w:val="24"/>
        </w:rPr>
        <w:t>.</w:t>
      </w:r>
    </w:p>
    <w:p w:rsidR="00B84AA8" w:rsidRPr="00927C73" w:rsidRDefault="00B84AA8" w:rsidP="00BE31CD">
      <w:pPr>
        <w:spacing w:after="0"/>
        <w:jc w:val="both"/>
        <w:rPr>
          <w:rFonts w:ascii="Arial" w:hAnsi="Arial" w:cs="Arial"/>
          <w:sz w:val="24"/>
          <w:szCs w:val="24"/>
        </w:rPr>
      </w:pPr>
    </w:p>
    <w:p w:rsidR="00B84AA8" w:rsidRPr="00927C73" w:rsidRDefault="00574B26" w:rsidP="00BE31CD">
      <w:pPr>
        <w:spacing w:after="0"/>
        <w:jc w:val="both"/>
        <w:rPr>
          <w:rFonts w:ascii="Arial" w:hAnsi="Arial" w:cs="Arial"/>
          <w:b/>
          <w:sz w:val="24"/>
          <w:szCs w:val="24"/>
        </w:rPr>
      </w:pPr>
      <w:r w:rsidRPr="00927C73">
        <w:rPr>
          <w:rFonts w:ascii="Arial" w:hAnsi="Arial" w:cs="Arial"/>
          <w:b/>
          <w:sz w:val="24"/>
          <w:szCs w:val="24"/>
        </w:rPr>
        <w:t>Honorable Asamblea:</w:t>
      </w:r>
    </w:p>
    <w:p w:rsidR="00B84AA8" w:rsidRPr="00927C73" w:rsidRDefault="00B84AA8" w:rsidP="00BE31CD">
      <w:pPr>
        <w:spacing w:after="0"/>
        <w:jc w:val="both"/>
        <w:rPr>
          <w:rFonts w:ascii="Arial" w:hAnsi="Arial" w:cs="Arial"/>
          <w:sz w:val="24"/>
          <w:szCs w:val="24"/>
        </w:rPr>
      </w:pPr>
    </w:p>
    <w:p w:rsidR="00574B26" w:rsidRPr="00927C73" w:rsidRDefault="00574B26" w:rsidP="00BE31CD">
      <w:pPr>
        <w:spacing w:after="0"/>
        <w:jc w:val="both"/>
        <w:rPr>
          <w:rFonts w:ascii="Arial" w:hAnsi="Arial" w:cs="Arial"/>
          <w:sz w:val="24"/>
          <w:szCs w:val="24"/>
        </w:rPr>
      </w:pPr>
      <w:r w:rsidRPr="00927C73">
        <w:rPr>
          <w:rFonts w:ascii="Arial" w:hAnsi="Arial" w:cs="Arial"/>
          <w:sz w:val="24"/>
          <w:szCs w:val="24"/>
        </w:rPr>
        <w:t xml:space="preserve">Con fundamento en lo dispuesto en los Artículos 39 y 45, numeral 6, incisos e) y f) de la Ley Orgánica del Congreso General de los Estados Unidos Mexicanos y; 80, </w:t>
      </w:r>
      <w:r w:rsidR="00746387">
        <w:rPr>
          <w:rFonts w:ascii="Arial" w:hAnsi="Arial" w:cs="Arial"/>
          <w:sz w:val="24"/>
          <w:szCs w:val="24"/>
        </w:rPr>
        <w:t>81</w:t>
      </w:r>
      <w:r w:rsidR="00FF7632">
        <w:rPr>
          <w:rFonts w:ascii="Arial" w:hAnsi="Arial" w:cs="Arial"/>
          <w:sz w:val="24"/>
          <w:szCs w:val="24"/>
        </w:rPr>
        <w:t xml:space="preserve"> numeral</w:t>
      </w:r>
      <w:r w:rsidR="00746387">
        <w:rPr>
          <w:rFonts w:ascii="Arial" w:hAnsi="Arial" w:cs="Arial"/>
          <w:sz w:val="24"/>
          <w:szCs w:val="24"/>
        </w:rPr>
        <w:t xml:space="preserve"> 2, </w:t>
      </w:r>
      <w:r w:rsidRPr="00927C73">
        <w:rPr>
          <w:rFonts w:ascii="Arial" w:hAnsi="Arial" w:cs="Arial"/>
          <w:sz w:val="24"/>
          <w:szCs w:val="24"/>
        </w:rPr>
        <w:t>84, 85, 157 numeral 1 fracción I, 167 numeral 4</w:t>
      </w:r>
      <w:r w:rsidR="00DD115E" w:rsidRPr="00927C73">
        <w:rPr>
          <w:rFonts w:ascii="Arial" w:hAnsi="Arial" w:cs="Arial"/>
          <w:sz w:val="24"/>
          <w:szCs w:val="24"/>
        </w:rPr>
        <w:t>,</w:t>
      </w:r>
      <w:r w:rsidRPr="00927C73">
        <w:rPr>
          <w:rFonts w:ascii="Arial" w:hAnsi="Arial" w:cs="Arial"/>
          <w:sz w:val="24"/>
          <w:szCs w:val="24"/>
        </w:rPr>
        <w:t xml:space="preserve"> 180 numeral 1, y 182 del Reglamento de Cámara de Diputados, la Comisión de Atención a Grupos Vulnerables somete a la consideración del Pleno de la Cámara de D</w:t>
      </w:r>
      <w:r w:rsidR="001444EF" w:rsidRPr="00927C73">
        <w:rPr>
          <w:rFonts w:ascii="Arial" w:hAnsi="Arial" w:cs="Arial"/>
          <w:sz w:val="24"/>
          <w:szCs w:val="24"/>
        </w:rPr>
        <w:t>iputados el Presente dictame</w:t>
      </w:r>
      <w:r w:rsidR="007D013C" w:rsidRPr="00927C73">
        <w:rPr>
          <w:rFonts w:ascii="Arial" w:hAnsi="Arial" w:cs="Arial"/>
          <w:sz w:val="24"/>
          <w:szCs w:val="24"/>
        </w:rPr>
        <w:t>n</w:t>
      </w:r>
      <w:r w:rsidR="00C646E0" w:rsidRPr="00927C73">
        <w:rPr>
          <w:rFonts w:ascii="Arial" w:hAnsi="Arial" w:cs="Arial"/>
          <w:sz w:val="24"/>
          <w:szCs w:val="24"/>
        </w:rPr>
        <w:t xml:space="preserve"> en </w:t>
      </w:r>
      <w:r w:rsidR="00C646E0" w:rsidRPr="00927C73">
        <w:rPr>
          <w:rFonts w:ascii="Arial" w:hAnsi="Arial" w:cs="Arial"/>
          <w:b/>
          <w:sz w:val="24"/>
          <w:szCs w:val="24"/>
        </w:rPr>
        <w:t>sentido positivo con modificaciones</w:t>
      </w:r>
      <w:r w:rsidRPr="00927C73">
        <w:rPr>
          <w:rFonts w:ascii="Arial" w:hAnsi="Arial" w:cs="Arial"/>
          <w:sz w:val="24"/>
          <w:szCs w:val="24"/>
        </w:rPr>
        <w:t xml:space="preserve">, </w:t>
      </w:r>
      <w:r w:rsidR="00511A26" w:rsidRPr="00927C73">
        <w:rPr>
          <w:rFonts w:ascii="Arial" w:hAnsi="Arial" w:cs="Arial"/>
          <w:sz w:val="24"/>
          <w:szCs w:val="24"/>
        </w:rPr>
        <w:t>al tenor de los siguientes:</w:t>
      </w:r>
    </w:p>
    <w:p w:rsidR="00511A26" w:rsidRPr="00927C73" w:rsidRDefault="00511A26" w:rsidP="00BE31CD">
      <w:pPr>
        <w:spacing w:after="0"/>
        <w:jc w:val="both"/>
        <w:rPr>
          <w:rFonts w:ascii="Arial" w:hAnsi="Arial" w:cs="Arial"/>
          <w:sz w:val="24"/>
          <w:szCs w:val="24"/>
        </w:rPr>
      </w:pPr>
    </w:p>
    <w:p w:rsidR="003D0E1E" w:rsidRPr="00927C73" w:rsidRDefault="003D0E1E" w:rsidP="00BE31CD">
      <w:pPr>
        <w:spacing w:after="0"/>
        <w:jc w:val="both"/>
        <w:rPr>
          <w:rFonts w:ascii="Arial" w:hAnsi="Arial" w:cs="Arial"/>
          <w:sz w:val="24"/>
          <w:szCs w:val="24"/>
        </w:rPr>
      </w:pPr>
    </w:p>
    <w:p w:rsidR="00511A26" w:rsidRPr="00927C73" w:rsidRDefault="00511A26" w:rsidP="00BE31CD">
      <w:pPr>
        <w:spacing w:after="0"/>
        <w:jc w:val="both"/>
        <w:rPr>
          <w:rFonts w:ascii="Arial" w:hAnsi="Arial" w:cs="Arial"/>
          <w:b/>
          <w:sz w:val="24"/>
          <w:szCs w:val="24"/>
        </w:rPr>
      </w:pPr>
      <w:r w:rsidRPr="00927C73">
        <w:rPr>
          <w:rFonts w:ascii="Arial" w:hAnsi="Arial" w:cs="Arial"/>
          <w:b/>
          <w:sz w:val="24"/>
          <w:szCs w:val="24"/>
        </w:rPr>
        <w:t>Antecedentes:</w:t>
      </w:r>
    </w:p>
    <w:p w:rsidR="00511A26" w:rsidRPr="00927C73" w:rsidRDefault="00511A26" w:rsidP="00BE31CD">
      <w:pPr>
        <w:spacing w:after="0"/>
        <w:jc w:val="both"/>
        <w:rPr>
          <w:rFonts w:ascii="Arial" w:hAnsi="Arial" w:cs="Arial"/>
          <w:sz w:val="24"/>
          <w:szCs w:val="24"/>
        </w:rPr>
      </w:pPr>
    </w:p>
    <w:p w:rsidR="00B618AF" w:rsidRDefault="00B618AF" w:rsidP="00BE31CD">
      <w:pPr>
        <w:spacing w:after="0"/>
        <w:jc w:val="both"/>
        <w:rPr>
          <w:rFonts w:ascii="Arial" w:hAnsi="Arial" w:cs="Arial"/>
          <w:sz w:val="24"/>
          <w:szCs w:val="24"/>
        </w:rPr>
      </w:pPr>
      <w:r w:rsidRPr="006246BE">
        <w:rPr>
          <w:rFonts w:ascii="Arial" w:hAnsi="Arial" w:cs="Arial"/>
          <w:sz w:val="24"/>
          <w:szCs w:val="24"/>
        </w:rPr>
        <w:t xml:space="preserve">I.- En sesión ordinaria celebrada por </w:t>
      </w:r>
      <w:proofErr w:type="gramStart"/>
      <w:r w:rsidRPr="006246BE">
        <w:rPr>
          <w:rFonts w:ascii="Arial" w:hAnsi="Arial" w:cs="Arial"/>
          <w:sz w:val="24"/>
          <w:szCs w:val="24"/>
        </w:rPr>
        <w:t>la</w:t>
      </w:r>
      <w:proofErr w:type="gramEnd"/>
      <w:r w:rsidRPr="006246BE">
        <w:rPr>
          <w:rFonts w:ascii="Arial" w:hAnsi="Arial" w:cs="Arial"/>
          <w:sz w:val="24"/>
          <w:szCs w:val="24"/>
        </w:rPr>
        <w:t xml:space="preserve"> H. Cámara de Diputados, el día 1</w:t>
      </w:r>
      <w:r>
        <w:rPr>
          <w:rFonts w:ascii="Arial" w:hAnsi="Arial" w:cs="Arial"/>
          <w:sz w:val="24"/>
          <w:szCs w:val="24"/>
        </w:rPr>
        <w:t>6</w:t>
      </w:r>
      <w:r w:rsidRPr="006246BE">
        <w:rPr>
          <w:rFonts w:ascii="Arial" w:hAnsi="Arial" w:cs="Arial"/>
          <w:sz w:val="24"/>
          <w:szCs w:val="24"/>
        </w:rPr>
        <w:t xml:space="preserve"> de </w:t>
      </w:r>
      <w:r>
        <w:rPr>
          <w:rFonts w:ascii="Arial" w:hAnsi="Arial" w:cs="Arial"/>
          <w:sz w:val="24"/>
          <w:szCs w:val="24"/>
        </w:rPr>
        <w:t xml:space="preserve">marzo </w:t>
      </w:r>
      <w:r w:rsidRPr="006246BE">
        <w:rPr>
          <w:rFonts w:ascii="Arial" w:hAnsi="Arial" w:cs="Arial"/>
          <w:sz w:val="24"/>
          <w:szCs w:val="24"/>
        </w:rPr>
        <w:t>de 201</w:t>
      </w:r>
      <w:r>
        <w:rPr>
          <w:rFonts w:ascii="Arial" w:hAnsi="Arial" w:cs="Arial"/>
          <w:sz w:val="24"/>
          <w:szCs w:val="24"/>
        </w:rPr>
        <w:t>6</w:t>
      </w:r>
      <w:r w:rsidRPr="006246BE">
        <w:rPr>
          <w:rFonts w:ascii="Arial" w:hAnsi="Arial" w:cs="Arial"/>
          <w:sz w:val="24"/>
          <w:szCs w:val="24"/>
        </w:rPr>
        <w:t xml:space="preserve">, </w:t>
      </w:r>
      <w:r w:rsidRPr="00927C73">
        <w:rPr>
          <w:rFonts w:ascii="Arial" w:hAnsi="Arial" w:cs="Arial"/>
          <w:sz w:val="24"/>
          <w:szCs w:val="24"/>
        </w:rPr>
        <w:t xml:space="preserve">la </w:t>
      </w:r>
      <w:r w:rsidRPr="00927C73">
        <w:rPr>
          <w:rFonts w:ascii="Arial" w:hAnsi="Arial" w:cs="Arial"/>
          <w:b/>
          <w:sz w:val="24"/>
          <w:szCs w:val="24"/>
        </w:rPr>
        <w:t>Diputada Edith Anabel</w:t>
      </w:r>
      <w:r>
        <w:rPr>
          <w:rFonts w:ascii="Arial" w:hAnsi="Arial" w:cs="Arial"/>
          <w:b/>
          <w:sz w:val="24"/>
          <w:szCs w:val="24"/>
        </w:rPr>
        <w:t xml:space="preserve"> Alvarado Varela, </w:t>
      </w:r>
      <w:r>
        <w:rPr>
          <w:rFonts w:ascii="Arial" w:hAnsi="Arial" w:cs="Arial"/>
          <w:sz w:val="24"/>
          <w:szCs w:val="24"/>
        </w:rPr>
        <w:t>del</w:t>
      </w:r>
      <w:r w:rsidRPr="00B618AF">
        <w:rPr>
          <w:rFonts w:ascii="Arial" w:hAnsi="Arial" w:cs="Arial"/>
          <w:sz w:val="24"/>
          <w:szCs w:val="24"/>
        </w:rPr>
        <w:t xml:space="preserve"> </w:t>
      </w:r>
      <w:r w:rsidRPr="006246BE">
        <w:rPr>
          <w:rFonts w:ascii="Arial" w:hAnsi="Arial" w:cs="Arial"/>
          <w:sz w:val="24"/>
          <w:szCs w:val="24"/>
        </w:rPr>
        <w:t>Grupo Parlamentario del Partido Revolucionario Institucional</w:t>
      </w:r>
      <w:r>
        <w:rPr>
          <w:rFonts w:ascii="Arial" w:hAnsi="Arial" w:cs="Arial"/>
          <w:sz w:val="24"/>
          <w:szCs w:val="24"/>
        </w:rPr>
        <w:t xml:space="preserve">, presentó iniciativa con proyecto de decreto </w:t>
      </w:r>
      <w:r w:rsidRPr="00B618AF">
        <w:rPr>
          <w:rFonts w:ascii="Arial" w:hAnsi="Arial" w:cs="Arial"/>
          <w:sz w:val="24"/>
          <w:szCs w:val="24"/>
        </w:rPr>
        <w:t>que adiciona el Capítulo X al Título Segundo de la Ley General para la Inclusión de las Personas con</w:t>
      </w:r>
      <w:r>
        <w:rPr>
          <w:rFonts w:ascii="Arial" w:hAnsi="Arial" w:cs="Arial"/>
          <w:sz w:val="24"/>
          <w:szCs w:val="24"/>
        </w:rPr>
        <w:t xml:space="preserve"> </w:t>
      </w:r>
      <w:r w:rsidRPr="00B618AF">
        <w:rPr>
          <w:rFonts w:ascii="Arial" w:hAnsi="Arial" w:cs="Arial"/>
          <w:sz w:val="24"/>
          <w:szCs w:val="24"/>
        </w:rPr>
        <w:t>Discapacidad</w:t>
      </w:r>
    </w:p>
    <w:p w:rsidR="00B618AF" w:rsidRDefault="00B618AF" w:rsidP="00BE31CD">
      <w:pPr>
        <w:spacing w:after="0"/>
        <w:jc w:val="both"/>
        <w:rPr>
          <w:rFonts w:ascii="Arial" w:hAnsi="Arial" w:cs="Arial"/>
          <w:sz w:val="24"/>
          <w:szCs w:val="24"/>
        </w:rPr>
      </w:pPr>
    </w:p>
    <w:p w:rsidR="00B618AF" w:rsidRPr="006246BE" w:rsidRDefault="00B618AF" w:rsidP="00BE31CD">
      <w:pPr>
        <w:spacing w:after="0"/>
        <w:jc w:val="both"/>
        <w:rPr>
          <w:rFonts w:ascii="Arial" w:hAnsi="Arial" w:cs="Arial"/>
          <w:sz w:val="24"/>
          <w:szCs w:val="24"/>
        </w:rPr>
      </w:pPr>
      <w:r w:rsidRPr="006246BE">
        <w:rPr>
          <w:rFonts w:ascii="Arial" w:hAnsi="Arial" w:cs="Arial"/>
          <w:sz w:val="24"/>
          <w:szCs w:val="24"/>
        </w:rPr>
        <w:t xml:space="preserve">II.- En la misma sesión, la Mesa Directiva de la H. Cámara de Diputados, en uso de sus facultades, instruyó el turno de la iniciativa, con expediente número </w:t>
      </w:r>
      <w:r w:rsidR="006C16F8">
        <w:rPr>
          <w:rFonts w:ascii="Arial" w:hAnsi="Arial" w:cs="Arial"/>
          <w:sz w:val="24"/>
          <w:szCs w:val="24"/>
        </w:rPr>
        <w:t>2231</w:t>
      </w:r>
      <w:r w:rsidRPr="006246BE">
        <w:rPr>
          <w:rFonts w:ascii="Arial" w:hAnsi="Arial" w:cs="Arial"/>
          <w:sz w:val="24"/>
          <w:szCs w:val="24"/>
        </w:rPr>
        <w:t xml:space="preserve">, a la </w:t>
      </w:r>
      <w:r w:rsidR="006C16F8">
        <w:rPr>
          <w:rFonts w:ascii="Arial" w:hAnsi="Arial" w:cs="Arial"/>
          <w:b/>
          <w:sz w:val="24"/>
          <w:szCs w:val="24"/>
        </w:rPr>
        <w:t>Comisión</w:t>
      </w:r>
      <w:r w:rsidRPr="006246BE">
        <w:rPr>
          <w:rFonts w:ascii="Arial" w:hAnsi="Arial" w:cs="Arial"/>
          <w:b/>
          <w:sz w:val="24"/>
          <w:szCs w:val="24"/>
        </w:rPr>
        <w:t xml:space="preserve"> de</w:t>
      </w:r>
      <w:r w:rsidRPr="006246BE">
        <w:rPr>
          <w:rFonts w:ascii="Arial" w:hAnsi="Arial" w:cs="Arial"/>
          <w:sz w:val="24"/>
          <w:szCs w:val="24"/>
        </w:rPr>
        <w:t xml:space="preserve"> </w:t>
      </w:r>
      <w:r w:rsidRPr="006246BE">
        <w:rPr>
          <w:rFonts w:ascii="Arial" w:hAnsi="Arial" w:cs="Arial"/>
          <w:b/>
          <w:sz w:val="24"/>
          <w:szCs w:val="24"/>
        </w:rPr>
        <w:t>Atención a Grupos Vulnerables</w:t>
      </w:r>
      <w:r w:rsidRPr="006246BE">
        <w:rPr>
          <w:rFonts w:ascii="Arial" w:hAnsi="Arial" w:cs="Arial"/>
          <w:sz w:val="24"/>
          <w:szCs w:val="24"/>
        </w:rPr>
        <w:t xml:space="preserve"> de la H. Cámara de Diputados, para su dictamen. </w:t>
      </w:r>
    </w:p>
    <w:p w:rsidR="00B618AF" w:rsidRPr="006246BE" w:rsidRDefault="00B618AF" w:rsidP="00BE31CD">
      <w:pPr>
        <w:spacing w:after="0"/>
        <w:jc w:val="both"/>
        <w:rPr>
          <w:rFonts w:ascii="Arial" w:hAnsi="Arial" w:cs="Arial"/>
          <w:sz w:val="24"/>
          <w:szCs w:val="24"/>
        </w:rPr>
      </w:pPr>
    </w:p>
    <w:p w:rsidR="003732F0" w:rsidRPr="00927C73" w:rsidRDefault="003732F0" w:rsidP="003732F0">
      <w:pPr>
        <w:spacing w:after="0"/>
        <w:jc w:val="both"/>
        <w:rPr>
          <w:rFonts w:ascii="Arial" w:hAnsi="Arial" w:cs="Arial"/>
          <w:sz w:val="24"/>
          <w:szCs w:val="24"/>
        </w:rPr>
      </w:pPr>
      <w:r w:rsidRPr="00927C73">
        <w:rPr>
          <w:rFonts w:ascii="Arial" w:hAnsi="Arial" w:cs="Arial"/>
          <w:sz w:val="24"/>
          <w:szCs w:val="24"/>
        </w:rPr>
        <w:t>I</w:t>
      </w:r>
      <w:r>
        <w:rPr>
          <w:rFonts w:ascii="Arial" w:hAnsi="Arial" w:cs="Arial"/>
          <w:sz w:val="24"/>
          <w:szCs w:val="24"/>
        </w:rPr>
        <w:t>II</w:t>
      </w:r>
      <w:r w:rsidRPr="00927C73">
        <w:rPr>
          <w:rFonts w:ascii="Arial" w:hAnsi="Arial" w:cs="Arial"/>
          <w:sz w:val="24"/>
          <w:szCs w:val="24"/>
        </w:rPr>
        <w:t xml:space="preserve">.- En </w:t>
      </w:r>
      <w:r>
        <w:rPr>
          <w:rFonts w:ascii="Arial" w:hAnsi="Arial" w:cs="Arial"/>
          <w:sz w:val="24"/>
          <w:szCs w:val="24"/>
        </w:rPr>
        <w:t xml:space="preserve">las sesión </w:t>
      </w:r>
      <w:r w:rsidRPr="00927C73">
        <w:rPr>
          <w:rFonts w:ascii="Arial" w:hAnsi="Arial" w:cs="Arial"/>
          <w:sz w:val="24"/>
          <w:szCs w:val="24"/>
        </w:rPr>
        <w:t xml:space="preserve">ordinaria </w:t>
      </w:r>
      <w:r>
        <w:rPr>
          <w:rFonts w:ascii="Arial" w:hAnsi="Arial" w:cs="Arial"/>
          <w:sz w:val="24"/>
          <w:szCs w:val="24"/>
        </w:rPr>
        <w:t>de la Comisión Permanente del H. Congreso de la Unión</w:t>
      </w:r>
      <w:r w:rsidRPr="00927C73">
        <w:rPr>
          <w:rFonts w:ascii="Arial" w:hAnsi="Arial" w:cs="Arial"/>
          <w:sz w:val="24"/>
          <w:szCs w:val="24"/>
        </w:rPr>
        <w:t xml:space="preserve">, el día </w:t>
      </w:r>
      <w:r>
        <w:rPr>
          <w:rFonts w:ascii="Arial" w:hAnsi="Arial" w:cs="Arial"/>
          <w:sz w:val="24"/>
          <w:szCs w:val="24"/>
        </w:rPr>
        <w:t>2</w:t>
      </w:r>
      <w:r>
        <w:rPr>
          <w:rFonts w:ascii="Arial" w:hAnsi="Arial" w:cs="Arial"/>
          <w:sz w:val="24"/>
          <w:szCs w:val="24"/>
        </w:rPr>
        <w:t>9</w:t>
      </w:r>
      <w:r w:rsidRPr="00927C73">
        <w:rPr>
          <w:rFonts w:ascii="Arial" w:hAnsi="Arial" w:cs="Arial"/>
          <w:sz w:val="24"/>
          <w:szCs w:val="24"/>
        </w:rPr>
        <w:t xml:space="preserve"> de </w:t>
      </w:r>
      <w:r>
        <w:rPr>
          <w:rFonts w:ascii="Arial" w:hAnsi="Arial" w:cs="Arial"/>
          <w:sz w:val="24"/>
          <w:szCs w:val="24"/>
        </w:rPr>
        <w:t xml:space="preserve">abril </w:t>
      </w:r>
      <w:r w:rsidRPr="00927C73">
        <w:rPr>
          <w:rFonts w:ascii="Arial" w:hAnsi="Arial" w:cs="Arial"/>
          <w:sz w:val="24"/>
          <w:szCs w:val="24"/>
        </w:rPr>
        <w:t xml:space="preserve">de 2016, </w:t>
      </w:r>
      <w:r>
        <w:rPr>
          <w:rFonts w:ascii="Arial" w:hAnsi="Arial" w:cs="Arial"/>
          <w:sz w:val="24"/>
          <w:szCs w:val="24"/>
        </w:rPr>
        <w:t>el</w:t>
      </w:r>
      <w:r>
        <w:rPr>
          <w:rFonts w:ascii="Arial" w:hAnsi="Arial" w:cs="Arial"/>
          <w:sz w:val="24"/>
          <w:szCs w:val="24"/>
        </w:rPr>
        <w:t xml:space="preserve"> </w:t>
      </w:r>
      <w:r w:rsidRPr="00927C73">
        <w:rPr>
          <w:rFonts w:ascii="Arial" w:hAnsi="Arial" w:cs="Arial"/>
          <w:b/>
          <w:sz w:val="24"/>
          <w:szCs w:val="24"/>
        </w:rPr>
        <w:t>Diputado Armando Luna Canales</w:t>
      </w:r>
      <w:r w:rsidRPr="00927C73">
        <w:rPr>
          <w:rFonts w:ascii="Arial" w:hAnsi="Arial" w:cs="Arial"/>
          <w:sz w:val="24"/>
          <w:szCs w:val="24"/>
        </w:rPr>
        <w:t xml:space="preserve">, del Grupo </w:t>
      </w:r>
      <w:r w:rsidRPr="00927C73">
        <w:rPr>
          <w:rFonts w:ascii="Arial" w:hAnsi="Arial" w:cs="Arial"/>
          <w:sz w:val="24"/>
          <w:szCs w:val="24"/>
        </w:rPr>
        <w:lastRenderedPageBreak/>
        <w:t xml:space="preserve">Parlamentario del Partido Revolucionario Institucional, presentaron iniciativa por la que </w:t>
      </w:r>
      <w:r>
        <w:rPr>
          <w:rFonts w:ascii="Arial" w:hAnsi="Arial" w:cs="Arial"/>
          <w:sz w:val="24"/>
          <w:szCs w:val="24"/>
        </w:rPr>
        <w:t xml:space="preserve">se </w:t>
      </w:r>
      <w:r w:rsidRPr="006C16F8">
        <w:rPr>
          <w:rFonts w:ascii="Arial" w:hAnsi="Arial" w:cs="Arial"/>
          <w:sz w:val="24"/>
          <w:szCs w:val="24"/>
        </w:rPr>
        <w:t xml:space="preserve">adiciona </w:t>
      </w:r>
      <w:r>
        <w:rPr>
          <w:rFonts w:ascii="Arial" w:hAnsi="Arial" w:cs="Arial"/>
          <w:sz w:val="24"/>
          <w:szCs w:val="24"/>
        </w:rPr>
        <w:t>diversas disposiciones de la</w:t>
      </w:r>
      <w:r w:rsidRPr="006C16F8">
        <w:rPr>
          <w:rFonts w:ascii="Arial" w:hAnsi="Arial" w:cs="Arial"/>
          <w:sz w:val="24"/>
          <w:szCs w:val="24"/>
        </w:rPr>
        <w:t xml:space="preserve"> Ley General para la Inclusión de las Personas con Discapacidad</w:t>
      </w:r>
      <w:r w:rsidRPr="00927C73">
        <w:rPr>
          <w:rFonts w:ascii="Arial" w:hAnsi="Arial" w:cs="Arial"/>
          <w:sz w:val="24"/>
          <w:szCs w:val="24"/>
        </w:rPr>
        <w:t>.</w:t>
      </w:r>
    </w:p>
    <w:p w:rsidR="003732F0" w:rsidRPr="00927C73" w:rsidRDefault="003732F0" w:rsidP="003732F0">
      <w:pPr>
        <w:spacing w:after="0"/>
        <w:jc w:val="both"/>
        <w:rPr>
          <w:rFonts w:ascii="Arial" w:hAnsi="Arial" w:cs="Arial"/>
          <w:sz w:val="24"/>
          <w:szCs w:val="24"/>
        </w:rPr>
      </w:pPr>
    </w:p>
    <w:p w:rsidR="003732F0" w:rsidRPr="00927C73" w:rsidRDefault="003732F0" w:rsidP="003732F0">
      <w:pPr>
        <w:spacing w:after="0"/>
        <w:jc w:val="both"/>
        <w:rPr>
          <w:rFonts w:ascii="Arial" w:hAnsi="Arial" w:cs="Arial"/>
          <w:sz w:val="24"/>
          <w:szCs w:val="24"/>
        </w:rPr>
      </w:pPr>
      <w:r w:rsidRPr="00927C73">
        <w:rPr>
          <w:rFonts w:ascii="Arial" w:hAnsi="Arial" w:cs="Arial"/>
          <w:sz w:val="24"/>
          <w:szCs w:val="24"/>
        </w:rPr>
        <w:t>I</w:t>
      </w:r>
      <w:r>
        <w:rPr>
          <w:rFonts w:ascii="Arial" w:hAnsi="Arial" w:cs="Arial"/>
          <w:sz w:val="24"/>
          <w:szCs w:val="24"/>
        </w:rPr>
        <w:t>V</w:t>
      </w:r>
      <w:r w:rsidRPr="00927C73">
        <w:rPr>
          <w:rFonts w:ascii="Arial" w:hAnsi="Arial" w:cs="Arial"/>
          <w:sz w:val="24"/>
          <w:szCs w:val="24"/>
        </w:rPr>
        <w:t xml:space="preserve">.- En la misma sesión, la Mesa Directiva de la </w:t>
      </w:r>
      <w:r>
        <w:rPr>
          <w:rFonts w:ascii="Arial" w:hAnsi="Arial" w:cs="Arial"/>
          <w:sz w:val="24"/>
          <w:szCs w:val="24"/>
        </w:rPr>
        <w:t>Comisión Permanente del H. Congreso de la Unión</w:t>
      </w:r>
      <w:r w:rsidRPr="00927C73">
        <w:rPr>
          <w:rFonts w:ascii="Arial" w:hAnsi="Arial" w:cs="Arial"/>
          <w:sz w:val="24"/>
          <w:szCs w:val="24"/>
        </w:rPr>
        <w:t xml:space="preserve">, en uso de sus facultades, instruyó el turno de la iniciativa, con expediente número </w:t>
      </w:r>
      <w:r>
        <w:rPr>
          <w:rFonts w:ascii="Arial" w:hAnsi="Arial" w:cs="Arial"/>
          <w:sz w:val="24"/>
          <w:szCs w:val="24"/>
        </w:rPr>
        <w:t>3062</w:t>
      </w:r>
      <w:r w:rsidRPr="00927C73">
        <w:rPr>
          <w:rFonts w:ascii="Arial" w:hAnsi="Arial" w:cs="Arial"/>
          <w:sz w:val="24"/>
          <w:szCs w:val="24"/>
        </w:rPr>
        <w:t xml:space="preserve">, a la </w:t>
      </w:r>
      <w:r w:rsidRPr="00927C73">
        <w:rPr>
          <w:rFonts w:ascii="Arial" w:hAnsi="Arial" w:cs="Arial"/>
          <w:b/>
          <w:sz w:val="24"/>
          <w:szCs w:val="24"/>
        </w:rPr>
        <w:t>Comisi</w:t>
      </w:r>
      <w:r>
        <w:rPr>
          <w:rFonts w:ascii="Arial" w:hAnsi="Arial" w:cs="Arial"/>
          <w:b/>
          <w:sz w:val="24"/>
          <w:szCs w:val="24"/>
        </w:rPr>
        <w:t xml:space="preserve">ón </w:t>
      </w:r>
      <w:r w:rsidRPr="00927C73">
        <w:rPr>
          <w:rFonts w:ascii="Arial" w:hAnsi="Arial" w:cs="Arial"/>
          <w:b/>
          <w:sz w:val="24"/>
          <w:szCs w:val="24"/>
        </w:rPr>
        <w:t>de</w:t>
      </w:r>
      <w:r w:rsidRPr="00927C73">
        <w:rPr>
          <w:rFonts w:ascii="Arial" w:hAnsi="Arial" w:cs="Arial"/>
          <w:sz w:val="24"/>
          <w:szCs w:val="24"/>
        </w:rPr>
        <w:t xml:space="preserve"> </w:t>
      </w:r>
      <w:r w:rsidRPr="00927C73">
        <w:rPr>
          <w:rFonts w:ascii="Arial" w:hAnsi="Arial" w:cs="Arial"/>
          <w:b/>
          <w:sz w:val="24"/>
          <w:szCs w:val="24"/>
        </w:rPr>
        <w:t>Atención a Grupos Vulnerables</w:t>
      </w:r>
      <w:r w:rsidRPr="00927C73">
        <w:rPr>
          <w:rFonts w:ascii="Arial" w:hAnsi="Arial" w:cs="Arial"/>
          <w:sz w:val="24"/>
          <w:szCs w:val="24"/>
        </w:rPr>
        <w:t xml:space="preserve"> de la H. Cámara de Diputados, para su dictamen. </w:t>
      </w:r>
    </w:p>
    <w:p w:rsidR="003732F0" w:rsidRDefault="003732F0" w:rsidP="00BE31CD">
      <w:pPr>
        <w:spacing w:after="0"/>
        <w:jc w:val="both"/>
        <w:rPr>
          <w:rFonts w:ascii="Arial" w:hAnsi="Arial" w:cs="Arial"/>
          <w:sz w:val="24"/>
          <w:szCs w:val="24"/>
        </w:rPr>
      </w:pPr>
    </w:p>
    <w:p w:rsidR="00511A26" w:rsidRPr="00927C73" w:rsidRDefault="003732F0" w:rsidP="00BE31CD">
      <w:pPr>
        <w:spacing w:after="0"/>
        <w:jc w:val="both"/>
        <w:rPr>
          <w:rFonts w:ascii="Arial" w:hAnsi="Arial" w:cs="Arial"/>
          <w:sz w:val="24"/>
          <w:szCs w:val="24"/>
        </w:rPr>
      </w:pPr>
      <w:r>
        <w:rPr>
          <w:rFonts w:ascii="Arial" w:hAnsi="Arial" w:cs="Arial"/>
          <w:sz w:val="24"/>
          <w:szCs w:val="24"/>
        </w:rPr>
        <w:t>V</w:t>
      </w:r>
      <w:r w:rsidR="00511A26" w:rsidRPr="00927C73">
        <w:rPr>
          <w:rFonts w:ascii="Arial" w:hAnsi="Arial" w:cs="Arial"/>
          <w:sz w:val="24"/>
          <w:szCs w:val="24"/>
        </w:rPr>
        <w:t xml:space="preserve">.- En </w:t>
      </w:r>
      <w:r w:rsidR="00FF7632">
        <w:rPr>
          <w:rFonts w:ascii="Arial" w:hAnsi="Arial" w:cs="Arial"/>
          <w:sz w:val="24"/>
          <w:szCs w:val="24"/>
        </w:rPr>
        <w:t xml:space="preserve">las sesión </w:t>
      </w:r>
      <w:r w:rsidR="00511A26" w:rsidRPr="00927C73">
        <w:rPr>
          <w:rFonts w:ascii="Arial" w:hAnsi="Arial" w:cs="Arial"/>
          <w:sz w:val="24"/>
          <w:szCs w:val="24"/>
        </w:rPr>
        <w:t xml:space="preserve">ordinaria </w:t>
      </w:r>
      <w:r w:rsidR="006C16F8">
        <w:rPr>
          <w:rFonts w:ascii="Arial" w:hAnsi="Arial" w:cs="Arial"/>
          <w:sz w:val="24"/>
          <w:szCs w:val="24"/>
        </w:rPr>
        <w:t>de la Comisión Permanente del H. Congreso de la Unión</w:t>
      </w:r>
      <w:r w:rsidR="00511A26" w:rsidRPr="00927C73">
        <w:rPr>
          <w:rFonts w:ascii="Arial" w:hAnsi="Arial" w:cs="Arial"/>
          <w:sz w:val="24"/>
          <w:szCs w:val="24"/>
        </w:rPr>
        <w:t xml:space="preserve">, el día </w:t>
      </w:r>
      <w:r w:rsidR="006C16F8">
        <w:rPr>
          <w:rFonts w:ascii="Arial" w:hAnsi="Arial" w:cs="Arial"/>
          <w:sz w:val="24"/>
          <w:szCs w:val="24"/>
        </w:rPr>
        <w:t>2</w:t>
      </w:r>
      <w:r w:rsidR="00167864" w:rsidRPr="00927C73">
        <w:rPr>
          <w:rFonts w:ascii="Arial" w:hAnsi="Arial" w:cs="Arial"/>
          <w:sz w:val="24"/>
          <w:szCs w:val="24"/>
        </w:rPr>
        <w:t>5</w:t>
      </w:r>
      <w:r w:rsidR="00511A26" w:rsidRPr="00927C73">
        <w:rPr>
          <w:rFonts w:ascii="Arial" w:hAnsi="Arial" w:cs="Arial"/>
          <w:sz w:val="24"/>
          <w:szCs w:val="24"/>
        </w:rPr>
        <w:t xml:space="preserve"> de </w:t>
      </w:r>
      <w:r w:rsidR="006C16F8">
        <w:rPr>
          <w:rFonts w:ascii="Arial" w:hAnsi="Arial" w:cs="Arial"/>
          <w:sz w:val="24"/>
          <w:szCs w:val="24"/>
        </w:rPr>
        <w:t xml:space="preserve">mayo </w:t>
      </w:r>
      <w:r w:rsidR="00511A26" w:rsidRPr="00927C73">
        <w:rPr>
          <w:rFonts w:ascii="Arial" w:hAnsi="Arial" w:cs="Arial"/>
          <w:sz w:val="24"/>
          <w:szCs w:val="24"/>
        </w:rPr>
        <w:t>de 201</w:t>
      </w:r>
      <w:r w:rsidR="003D0E1E" w:rsidRPr="00927C73">
        <w:rPr>
          <w:rFonts w:ascii="Arial" w:hAnsi="Arial" w:cs="Arial"/>
          <w:sz w:val="24"/>
          <w:szCs w:val="24"/>
        </w:rPr>
        <w:t>6</w:t>
      </w:r>
      <w:r w:rsidR="00511A26" w:rsidRPr="00927C73">
        <w:rPr>
          <w:rFonts w:ascii="Arial" w:hAnsi="Arial" w:cs="Arial"/>
          <w:sz w:val="24"/>
          <w:szCs w:val="24"/>
        </w:rPr>
        <w:t xml:space="preserve">, </w:t>
      </w:r>
      <w:r w:rsidR="006C16F8">
        <w:rPr>
          <w:rFonts w:ascii="Arial" w:hAnsi="Arial" w:cs="Arial"/>
          <w:sz w:val="24"/>
          <w:szCs w:val="24"/>
        </w:rPr>
        <w:t xml:space="preserve">los </w:t>
      </w:r>
      <w:r w:rsidR="00460749" w:rsidRPr="00927C73">
        <w:rPr>
          <w:rFonts w:ascii="Arial" w:hAnsi="Arial" w:cs="Arial"/>
          <w:b/>
          <w:sz w:val="24"/>
          <w:szCs w:val="24"/>
        </w:rPr>
        <w:t>Diputado</w:t>
      </w:r>
      <w:r w:rsidR="006C16F8">
        <w:rPr>
          <w:rFonts w:ascii="Arial" w:hAnsi="Arial" w:cs="Arial"/>
          <w:b/>
          <w:sz w:val="24"/>
          <w:szCs w:val="24"/>
        </w:rPr>
        <w:t>s</w:t>
      </w:r>
      <w:r w:rsidR="00460749" w:rsidRPr="00927C73">
        <w:rPr>
          <w:rFonts w:ascii="Arial" w:hAnsi="Arial" w:cs="Arial"/>
          <w:b/>
          <w:sz w:val="24"/>
          <w:szCs w:val="24"/>
        </w:rPr>
        <w:t xml:space="preserve"> Armando Luna Canales</w:t>
      </w:r>
      <w:r w:rsidR="003D0E1E" w:rsidRPr="00927C73">
        <w:rPr>
          <w:rFonts w:ascii="Arial" w:hAnsi="Arial" w:cs="Arial"/>
          <w:b/>
          <w:sz w:val="24"/>
          <w:szCs w:val="24"/>
        </w:rPr>
        <w:t xml:space="preserve"> </w:t>
      </w:r>
      <w:r w:rsidR="006C16F8">
        <w:rPr>
          <w:rFonts w:ascii="Arial" w:hAnsi="Arial" w:cs="Arial"/>
          <w:b/>
          <w:sz w:val="24"/>
          <w:szCs w:val="24"/>
        </w:rPr>
        <w:t xml:space="preserve">y </w:t>
      </w:r>
      <w:r w:rsidR="006C16F8" w:rsidRPr="006C16F8">
        <w:rPr>
          <w:rFonts w:ascii="Arial" w:hAnsi="Arial" w:cs="Arial"/>
          <w:b/>
          <w:sz w:val="24"/>
          <w:szCs w:val="24"/>
        </w:rPr>
        <w:t xml:space="preserve">Jericó </w:t>
      </w:r>
      <w:proofErr w:type="spellStart"/>
      <w:r w:rsidR="006C16F8" w:rsidRPr="006C16F8">
        <w:rPr>
          <w:rFonts w:ascii="Arial" w:hAnsi="Arial" w:cs="Arial"/>
          <w:b/>
          <w:sz w:val="24"/>
          <w:szCs w:val="24"/>
        </w:rPr>
        <w:t>Abramo</w:t>
      </w:r>
      <w:proofErr w:type="spellEnd"/>
      <w:r w:rsidR="006C16F8" w:rsidRPr="006C16F8">
        <w:rPr>
          <w:rFonts w:ascii="Arial" w:hAnsi="Arial" w:cs="Arial"/>
          <w:b/>
          <w:sz w:val="24"/>
          <w:szCs w:val="24"/>
        </w:rPr>
        <w:t xml:space="preserve"> </w:t>
      </w:r>
      <w:proofErr w:type="spellStart"/>
      <w:r w:rsidR="006C16F8" w:rsidRPr="006C16F8">
        <w:rPr>
          <w:rFonts w:ascii="Arial" w:hAnsi="Arial" w:cs="Arial"/>
          <w:b/>
          <w:sz w:val="24"/>
          <w:szCs w:val="24"/>
        </w:rPr>
        <w:t>Masso</w:t>
      </w:r>
      <w:proofErr w:type="spellEnd"/>
      <w:r w:rsidR="00511A26" w:rsidRPr="00927C73">
        <w:rPr>
          <w:rFonts w:ascii="Arial" w:hAnsi="Arial" w:cs="Arial"/>
          <w:sz w:val="24"/>
          <w:szCs w:val="24"/>
        </w:rPr>
        <w:t xml:space="preserve">, del Grupo Parlamentario del Partido </w:t>
      </w:r>
      <w:r w:rsidR="00DD115E" w:rsidRPr="00927C73">
        <w:rPr>
          <w:rFonts w:ascii="Arial" w:hAnsi="Arial" w:cs="Arial"/>
          <w:sz w:val="24"/>
          <w:szCs w:val="24"/>
        </w:rPr>
        <w:t>Revolucionario Institucional, presentaron</w:t>
      </w:r>
      <w:r w:rsidR="00511A26" w:rsidRPr="00927C73">
        <w:rPr>
          <w:rFonts w:ascii="Arial" w:hAnsi="Arial" w:cs="Arial"/>
          <w:sz w:val="24"/>
          <w:szCs w:val="24"/>
        </w:rPr>
        <w:t xml:space="preserve"> iniciativa por la que </w:t>
      </w:r>
      <w:r w:rsidR="006C16F8">
        <w:rPr>
          <w:rFonts w:ascii="Arial" w:hAnsi="Arial" w:cs="Arial"/>
          <w:sz w:val="24"/>
          <w:szCs w:val="24"/>
        </w:rPr>
        <w:t xml:space="preserve">se </w:t>
      </w:r>
      <w:r w:rsidR="006C16F8" w:rsidRPr="006C16F8">
        <w:rPr>
          <w:rFonts w:ascii="Arial" w:hAnsi="Arial" w:cs="Arial"/>
          <w:sz w:val="24"/>
          <w:szCs w:val="24"/>
        </w:rPr>
        <w:t>adiciona el Capítulo X Bis, integrado por los artículos 32 Bis y 32 Ter, al Título Segundo de la Ley General para la Inclusión de las Personas con Discapacidad</w:t>
      </w:r>
      <w:r w:rsidR="00DD115E" w:rsidRPr="00927C73">
        <w:rPr>
          <w:rFonts w:ascii="Arial" w:hAnsi="Arial" w:cs="Arial"/>
          <w:sz w:val="24"/>
          <w:szCs w:val="24"/>
        </w:rPr>
        <w:t>.</w:t>
      </w:r>
    </w:p>
    <w:p w:rsidR="00511A26" w:rsidRPr="00927C73" w:rsidRDefault="00511A26" w:rsidP="00BE31CD">
      <w:pPr>
        <w:spacing w:after="0"/>
        <w:jc w:val="both"/>
        <w:rPr>
          <w:rFonts w:ascii="Arial" w:hAnsi="Arial" w:cs="Arial"/>
          <w:sz w:val="24"/>
          <w:szCs w:val="24"/>
        </w:rPr>
      </w:pPr>
    </w:p>
    <w:p w:rsidR="00511A26" w:rsidRPr="00927C73" w:rsidRDefault="006C16F8" w:rsidP="00BE31CD">
      <w:pPr>
        <w:spacing w:after="0"/>
        <w:jc w:val="both"/>
        <w:rPr>
          <w:rFonts w:ascii="Arial" w:hAnsi="Arial" w:cs="Arial"/>
          <w:sz w:val="24"/>
          <w:szCs w:val="24"/>
        </w:rPr>
      </w:pPr>
      <w:r>
        <w:rPr>
          <w:rFonts w:ascii="Arial" w:hAnsi="Arial" w:cs="Arial"/>
          <w:sz w:val="24"/>
          <w:szCs w:val="24"/>
        </w:rPr>
        <w:t>V</w:t>
      </w:r>
      <w:r w:rsidR="003732F0">
        <w:rPr>
          <w:rFonts w:ascii="Arial" w:hAnsi="Arial" w:cs="Arial"/>
          <w:sz w:val="24"/>
          <w:szCs w:val="24"/>
        </w:rPr>
        <w:t>I</w:t>
      </w:r>
      <w:r w:rsidR="00511A26" w:rsidRPr="00927C73">
        <w:rPr>
          <w:rFonts w:ascii="Arial" w:hAnsi="Arial" w:cs="Arial"/>
          <w:sz w:val="24"/>
          <w:szCs w:val="24"/>
        </w:rPr>
        <w:t xml:space="preserve">.- En la misma sesión, la Mesa Directiva de la </w:t>
      </w:r>
      <w:r>
        <w:rPr>
          <w:rFonts w:ascii="Arial" w:hAnsi="Arial" w:cs="Arial"/>
          <w:sz w:val="24"/>
          <w:szCs w:val="24"/>
        </w:rPr>
        <w:t>Comisión Permanente del H. Congreso de la Unión</w:t>
      </w:r>
      <w:r w:rsidR="00511A26" w:rsidRPr="00927C73">
        <w:rPr>
          <w:rFonts w:ascii="Arial" w:hAnsi="Arial" w:cs="Arial"/>
          <w:sz w:val="24"/>
          <w:szCs w:val="24"/>
        </w:rPr>
        <w:t>, en uso de sus facultades, instruyó el turno de la iniciativa</w:t>
      </w:r>
      <w:r w:rsidR="00DD115E" w:rsidRPr="00927C73">
        <w:rPr>
          <w:rFonts w:ascii="Arial" w:hAnsi="Arial" w:cs="Arial"/>
          <w:sz w:val="24"/>
          <w:szCs w:val="24"/>
        </w:rPr>
        <w:t xml:space="preserve">, con expediente número </w:t>
      </w:r>
      <w:r w:rsidR="003732F0">
        <w:rPr>
          <w:rFonts w:ascii="Arial" w:hAnsi="Arial" w:cs="Arial"/>
          <w:sz w:val="24"/>
          <w:szCs w:val="24"/>
        </w:rPr>
        <w:t>3139</w:t>
      </w:r>
      <w:r w:rsidR="00DD115E" w:rsidRPr="00927C73">
        <w:rPr>
          <w:rFonts w:ascii="Arial" w:hAnsi="Arial" w:cs="Arial"/>
          <w:sz w:val="24"/>
          <w:szCs w:val="24"/>
        </w:rPr>
        <w:t>,</w:t>
      </w:r>
      <w:r w:rsidR="00511A26" w:rsidRPr="00927C73">
        <w:rPr>
          <w:rFonts w:ascii="Arial" w:hAnsi="Arial" w:cs="Arial"/>
          <w:sz w:val="24"/>
          <w:szCs w:val="24"/>
        </w:rPr>
        <w:t xml:space="preserve"> a la</w:t>
      </w:r>
      <w:r w:rsidR="00167864" w:rsidRPr="00927C73">
        <w:rPr>
          <w:rFonts w:ascii="Arial" w:hAnsi="Arial" w:cs="Arial"/>
          <w:sz w:val="24"/>
          <w:szCs w:val="24"/>
        </w:rPr>
        <w:t xml:space="preserve"> </w:t>
      </w:r>
      <w:r w:rsidRPr="00927C73">
        <w:rPr>
          <w:rFonts w:ascii="Arial" w:hAnsi="Arial" w:cs="Arial"/>
          <w:b/>
          <w:sz w:val="24"/>
          <w:szCs w:val="24"/>
        </w:rPr>
        <w:t>Comisi</w:t>
      </w:r>
      <w:r>
        <w:rPr>
          <w:rFonts w:ascii="Arial" w:hAnsi="Arial" w:cs="Arial"/>
          <w:b/>
          <w:sz w:val="24"/>
          <w:szCs w:val="24"/>
        </w:rPr>
        <w:t xml:space="preserve">ón </w:t>
      </w:r>
      <w:r w:rsidR="00167864" w:rsidRPr="00927C73">
        <w:rPr>
          <w:rFonts w:ascii="Arial" w:hAnsi="Arial" w:cs="Arial"/>
          <w:b/>
          <w:sz w:val="24"/>
          <w:szCs w:val="24"/>
        </w:rPr>
        <w:t>de</w:t>
      </w:r>
      <w:r w:rsidR="00167864" w:rsidRPr="00927C73">
        <w:rPr>
          <w:rFonts w:ascii="Arial" w:hAnsi="Arial" w:cs="Arial"/>
          <w:sz w:val="24"/>
          <w:szCs w:val="24"/>
        </w:rPr>
        <w:t xml:space="preserve"> </w:t>
      </w:r>
      <w:r w:rsidR="00511A26" w:rsidRPr="00927C73">
        <w:rPr>
          <w:rFonts w:ascii="Arial" w:hAnsi="Arial" w:cs="Arial"/>
          <w:b/>
          <w:sz w:val="24"/>
          <w:szCs w:val="24"/>
        </w:rPr>
        <w:t>Atención a Grupos Vulnerables</w:t>
      </w:r>
      <w:r w:rsidR="00511A26" w:rsidRPr="00927C73">
        <w:rPr>
          <w:rFonts w:ascii="Arial" w:hAnsi="Arial" w:cs="Arial"/>
          <w:sz w:val="24"/>
          <w:szCs w:val="24"/>
        </w:rPr>
        <w:t xml:space="preserve"> de la H. Cámara de Diputados, para su dictamen. </w:t>
      </w:r>
    </w:p>
    <w:p w:rsidR="00F76EB3" w:rsidRDefault="00F76EB3" w:rsidP="00BE31CD">
      <w:pPr>
        <w:spacing w:after="0"/>
        <w:jc w:val="both"/>
        <w:rPr>
          <w:rFonts w:ascii="Arial" w:hAnsi="Arial" w:cs="Arial"/>
          <w:sz w:val="24"/>
          <w:szCs w:val="24"/>
        </w:rPr>
      </w:pPr>
    </w:p>
    <w:p w:rsidR="008031DB" w:rsidRDefault="008031DB" w:rsidP="00BE31CD">
      <w:pPr>
        <w:spacing w:after="0"/>
        <w:jc w:val="both"/>
        <w:rPr>
          <w:rFonts w:ascii="Arial" w:hAnsi="Arial" w:cs="Arial"/>
          <w:sz w:val="24"/>
          <w:szCs w:val="24"/>
        </w:rPr>
      </w:pPr>
      <w:r>
        <w:rPr>
          <w:rFonts w:ascii="Arial" w:hAnsi="Arial" w:cs="Arial"/>
          <w:sz w:val="24"/>
          <w:szCs w:val="24"/>
        </w:rPr>
        <w:t xml:space="preserve">V. En ejercicio de sus facultades legislativas y </w:t>
      </w:r>
      <w:r w:rsidRPr="00FA2164">
        <w:rPr>
          <w:rFonts w:ascii="Arial" w:hAnsi="Arial" w:cs="Arial"/>
          <w:b/>
          <w:sz w:val="24"/>
          <w:szCs w:val="24"/>
        </w:rPr>
        <w:t>atendiendo el artículo 4.3 de la Convención sobre los Derechos de las Personas con Discapacidad, la comisión sostuvo diversas reuniones de trabajo y consulta con agrupaciones de y para Personas con Discapacidad</w:t>
      </w:r>
      <w:r>
        <w:rPr>
          <w:rFonts w:ascii="Arial" w:hAnsi="Arial" w:cs="Arial"/>
          <w:b/>
          <w:sz w:val="24"/>
          <w:szCs w:val="24"/>
        </w:rPr>
        <w:t xml:space="preserve"> </w:t>
      </w:r>
      <w:r>
        <w:rPr>
          <w:rFonts w:ascii="Arial" w:hAnsi="Arial" w:cs="Arial"/>
          <w:sz w:val="24"/>
          <w:szCs w:val="24"/>
        </w:rPr>
        <w:t>y llevó a cabo el 18 de abril de 2016 el “Foro Cambio de Paradigma en la Atención de Personas con Discapacidad; de una visión asistencialista a una visión de derechos”. En dichas consultas conoció los puntos de vista sobre los “derechos políticos de las Personas con Discapacidad”.</w:t>
      </w:r>
    </w:p>
    <w:p w:rsidR="008031DB" w:rsidRPr="00927C73" w:rsidRDefault="008031DB" w:rsidP="00BE31CD">
      <w:pPr>
        <w:spacing w:after="0"/>
        <w:jc w:val="both"/>
        <w:rPr>
          <w:rFonts w:ascii="Arial" w:hAnsi="Arial" w:cs="Arial"/>
          <w:sz w:val="24"/>
          <w:szCs w:val="24"/>
        </w:rPr>
      </w:pPr>
    </w:p>
    <w:p w:rsidR="00357EEA" w:rsidRPr="00927C73" w:rsidRDefault="006C16F8" w:rsidP="00BE31CD">
      <w:pPr>
        <w:spacing w:after="0"/>
        <w:jc w:val="both"/>
        <w:rPr>
          <w:rFonts w:ascii="Arial" w:hAnsi="Arial" w:cs="Arial"/>
          <w:sz w:val="24"/>
          <w:szCs w:val="24"/>
        </w:rPr>
      </w:pPr>
      <w:r>
        <w:rPr>
          <w:rFonts w:ascii="Arial" w:hAnsi="Arial" w:cs="Arial"/>
          <w:sz w:val="24"/>
          <w:szCs w:val="24"/>
        </w:rPr>
        <w:t>V</w:t>
      </w:r>
      <w:r w:rsidR="008031DB">
        <w:rPr>
          <w:rFonts w:ascii="Arial" w:hAnsi="Arial" w:cs="Arial"/>
          <w:sz w:val="24"/>
          <w:szCs w:val="24"/>
        </w:rPr>
        <w:t>I</w:t>
      </w:r>
      <w:r w:rsidR="00DD115E" w:rsidRPr="00927C73">
        <w:rPr>
          <w:rFonts w:ascii="Arial" w:hAnsi="Arial" w:cs="Arial"/>
          <w:sz w:val="24"/>
          <w:szCs w:val="24"/>
        </w:rPr>
        <w:t xml:space="preserve">.- </w:t>
      </w:r>
      <w:r w:rsidR="008031DB">
        <w:rPr>
          <w:rFonts w:ascii="Arial" w:hAnsi="Arial" w:cs="Arial"/>
          <w:sz w:val="24"/>
          <w:szCs w:val="24"/>
        </w:rPr>
        <w:t>La Comisión</w:t>
      </w:r>
      <w:r w:rsidR="008031DB" w:rsidRPr="008031DB">
        <w:rPr>
          <w:rFonts w:ascii="Arial" w:hAnsi="Arial" w:cs="Arial"/>
          <w:sz w:val="24"/>
          <w:szCs w:val="24"/>
        </w:rPr>
        <w:t xml:space="preserve"> </w:t>
      </w:r>
      <w:r w:rsidR="008031DB">
        <w:rPr>
          <w:rFonts w:ascii="Arial" w:hAnsi="Arial" w:cs="Arial"/>
          <w:sz w:val="24"/>
          <w:szCs w:val="24"/>
        </w:rPr>
        <w:t xml:space="preserve">de </w:t>
      </w:r>
      <w:r w:rsidR="008031DB" w:rsidRPr="008031DB">
        <w:rPr>
          <w:rFonts w:ascii="Arial" w:hAnsi="Arial" w:cs="Arial"/>
          <w:sz w:val="24"/>
          <w:szCs w:val="24"/>
        </w:rPr>
        <w:t xml:space="preserve">Atención a Grupos Vulnerables </w:t>
      </w:r>
      <w:r w:rsidR="008031DB">
        <w:rPr>
          <w:rFonts w:ascii="Arial" w:hAnsi="Arial" w:cs="Arial"/>
          <w:sz w:val="24"/>
          <w:szCs w:val="24"/>
        </w:rPr>
        <w:t>acordó</w:t>
      </w:r>
      <w:r w:rsidR="008031DB" w:rsidRPr="008031DB">
        <w:rPr>
          <w:rFonts w:ascii="Arial" w:hAnsi="Arial" w:cs="Arial"/>
          <w:sz w:val="24"/>
          <w:szCs w:val="24"/>
        </w:rPr>
        <w:t xml:space="preserve"> el dictamen conjunto de las iniciativas arriba mencionadas, por tratarse de iniciativas que corresponden a una misma temáticas y ajustarse a lo previsto en el numeral 2 del artículo 81 del Reglamento de la Cámara de Diputados y elaboraron el presente dictamen en </w:t>
      </w:r>
      <w:r w:rsidR="008031DB" w:rsidRPr="008031DB">
        <w:rPr>
          <w:rFonts w:ascii="Arial" w:hAnsi="Arial" w:cs="Arial"/>
          <w:b/>
          <w:sz w:val="24"/>
          <w:szCs w:val="24"/>
        </w:rPr>
        <w:t>sentido positivo con modificaciones</w:t>
      </w:r>
      <w:r w:rsidR="008031DB" w:rsidRPr="008031DB">
        <w:rPr>
          <w:rFonts w:ascii="Arial" w:hAnsi="Arial" w:cs="Arial"/>
          <w:sz w:val="24"/>
          <w:szCs w:val="24"/>
        </w:rPr>
        <w:t>, que fue aprobado en sus términos por el pleno de las comisiones unidas</w:t>
      </w:r>
      <w:r w:rsidR="00357EEA" w:rsidRPr="008031DB">
        <w:rPr>
          <w:rFonts w:ascii="Arial" w:hAnsi="Arial" w:cs="Arial"/>
          <w:sz w:val="24"/>
          <w:szCs w:val="24"/>
        </w:rPr>
        <w:t>.</w:t>
      </w:r>
    </w:p>
    <w:p w:rsidR="00357EEA" w:rsidRPr="00927C73" w:rsidRDefault="00357EEA" w:rsidP="00BE31CD">
      <w:pPr>
        <w:spacing w:after="0"/>
        <w:jc w:val="both"/>
        <w:rPr>
          <w:rFonts w:ascii="Arial" w:hAnsi="Arial" w:cs="Arial"/>
          <w:sz w:val="24"/>
          <w:szCs w:val="24"/>
        </w:rPr>
      </w:pPr>
    </w:p>
    <w:p w:rsidR="000A785D" w:rsidRPr="00927C73" w:rsidRDefault="000A785D" w:rsidP="00BE31CD">
      <w:pPr>
        <w:spacing w:after="0"/>
        <w:jc w:val="both"/>
        <w:rPr>
          <w:rFonts w:ascii="Arial" w:hAnsi="Arial" w:cs="Arial"/>
          <w:sz w:val="24"/>
          <w:szCs w:val="24"/>
        </w:rPr>
      </w:pPr>
    </w:p>
    <w:p w:rsidR="00511A26" w:rsidRPr="00927C73" w:rsidRDefault="00511A26" w:rsidP="00BE31CD">
      <w:pPr>
        <w:spacing w:after="0"/>
        <w:jc w:val="both"/>
        <w:rPr>
          <w:rFonts w:ascii="Arial" w:hAnsi="Arial" w:cs="Arial"/>
          <w:b/>
          <w:sz w:val="24"/>
          <w:szCs w:val="24"/>
        </w:rPr>
      </w:pPr>
      <w:r w:rsidRPr="00927C73">
        <w:rPr>
          <w:rFonts w:ascii="Arial" w:hAnsi="Arial" w:cs="Arial"/>
          <w:b/>
          <w:sz w:val="24"/>
          <w:szCs w:val="24"/>
        </w:rPr>
        <w:t xml:space="preserve">Contenido de la iniciativa </w:t>
      </w:r>
    </w:p>
    <w:p w:rsidR="00511A26" w:rsidRPr="00927C73" w:rsidRDefault="00511A26" w:rsidP="00BE31CD">
      <w:pPr>
        <w:spacing w:after="0"/>
        <w:jc w:val="both"/>
        <w:rPr>
          <w:rFonts w:ascii="Arial" w:hAnsi="Arial" w:cs="Arial"/>
          <w:sz w:val="24"/>
          <w:szCs w:val="24"/>
        </w:rPr>
      </w:pPr>
    </w:p>
    <w:p w:rsidR="00B84AA8" w:rsidRPr="00927C73" w:rsidRDefault="0032265F" w:rsidP="00BE31CD">
      <w:pPr>
        <w:spacing w:after="0"/>
        <w:jc w:val="both"/>
        <w:rPr>
          <w:rFonts w:ascii="Arial" w:hAnsi="Arial" w:cs="Arial"/>
          <w:sz w:val="24"/>
          <w:szCs w:val="24"/>
        </w:rPr>
      </w:pPr>
      <w:r w:rsidRPr="00927C73">
        <w:rPr>
          <w:rFonts w:ascii="Arial" w:hAnsi="Arial" w:cs="Arial"/>
          <w:sz w:val="24"/>
          <w:szCs w:val="24"/>
        </w:rPr>
        <w:t>Los</w:t>
      </w:r>
      <w:r w:rsidR="00E66B18" w:rsidRPr="00927C73">
        <w:rPr>
          <w:rFonts w:ascii="Arial" w:hAnsi="Arial" w:cs="Arial"/>
          <w:sz w:val="24"/>
          <w:szCs w:val="24"/>
        </w:rPr>
        <w:t xml:space="preserve"> proponente</w:t>
      </w:r>
      <w:r w:rsidRPr="00927C73">
        <w:rPr>
          <w:rFonts w:ascii="Arial" w:hAnsi="Arial" w:cs="Arial"/>
          <w:sz w:val="24"/>
          <w:szCs w:val="24"/>
        </w:rPr>
        <w:t>s</w:t>
      </w:r>
      <w:r w:rsidR="00E66B18" w:rsidRPr="00927C73">
        <w:rPr>
          <w:rFonts w:ascii="Arial" w:hAnsi="Arial" w:cs="Arial"/>
          <w:sz w:val="24"/>
          <w:szCs w:val="24"/>
        </w:rPr>
        <w:t xml:space="preserve"> señala</w:t>
      </w:r>
      <w:r w:rsidRPr="00927C73">
        <w:rPr>
          <w:rFonts w:ascii="Arial" w:hAnsi="Arial" w:cs="Arial"/>
          <w:sz w:val="24"/>
          <w:szCs w:val="24"/>
        </w:rPr>
        <w:t>n</w:t>
      </w:r>
      <w:r w:rsidR="00E66B18" w:rsidRPr="00927C73">
        <w:rPr>
          <w:rFonts w:ascii="Arial" w:hAnsi="Arial" w:cs="Arial"/>
          <w:sz w:val="24"/>
          <w:szCs w:val="24"/>
        </w:rPr>
        <w:t xml:space="preserve"> que la Convención sobre los Derechos de las Personas con Discapacidad establece en su artículo 29 que “los Estados parte garantizarán a las personas con discapacidad los derechos políticos y la posibilidad de gozar de ellos en igualdad de condiciones” y que en el artículo 4 de ese mismo instrumento internacional, los Estados Parte deben “tomar todas las medidas pertinentes, incluidas medidas legislativas, para modificar o derogar leyes, reglamentos, costumbres y prácticas existentes que constituyan discriminación contra las personas con discapacidad “</w:t>
      </w:r>
    </w:p>
    <w:p w:rsidR="00E66B18" w:rsidRPr="00927C73" w:rsidRDefault="00E66B18" w:rsidP="00BE31CD">
      <w:pPr>
        <w:spacing w:after="0"/>
        <w:jc w:val="both"/>
        <w:rPr>
          <w:rFonts w:ascii="Arial" w:hAnsi="Arial" w:cs="Arial"/>
          <w:sz w:val="24"/>
          <w:szCs w:val="24"/>
        </w:rPr>
      </w:pPr>
    </w:p>
    <w:p w:rsidR="00E66B18" w:rsidRPr="00927C73" w:rsidRDefault="00E66B18" w:rsidP="00BE31CD">
      <w:pPr>
        <w:spacing w:after="0"/>
        <w:jc w:val="both"/>
        <w:rPr>
          <w:rFonts w:ascii="Arial" w:hAnsi="Arial" w:cs="Arial"/>
          <w:sz w:val="24"/>
          <w:szCs w:val="24"/>
        </w:rPr>
      </w:pPr>
      <w:r w:rsidRPr="00927C73">
        <w:rPr>
          <w:rFonts w:ascii="Arial" w:hAnsi="Arial" w:cs="Arial"/>
          <w:sz w:val="24"/>
          <w:szCs w:val="24"/>
        </w:rPr>
        <w:t>Igualmente señala</w:t>
      </w:r>
      <w:r w:rsidR="0032265F" w:rsidRPr="00927C73">
        <w:rPr>
          <w:rFonts w:ascii="Arial" w:hAnsi="Arial" w:cs="Arial"/>
          <w:sz w:val="24"/>
          <w:szCs w:val="24"/>
        </w:rPr>
        <w:t>n</w:t>
      </w:r>
      <w:r w:rsidRPr="00927C73">
        <w:rPr>
          <w:rFonts w:ascii="Arial" w:hAnsi="Arial" w:cs="Arial"/>
          <w:sz w:val="24"/>
          <w:szCs w:val="24"/>
        </w:rPr>
        <w:t xml:space="preserve"> que “Comité sobre los Derechos de las Personas con Discriminación manifiesta</w:t>
      </w:r>
      <w:r w:rsidR="00831101" w:rsidRPr="00927C73">
        <w:rPr>
          <w:rFonts w:ascii="Arial" w:hAnsi="Arial" w:cs="Arial"/>
          <w:sz w:val="24"/>
          <w:szCs w:val="24"/>
        </w:rPr>
        <w:t xml:space="preserve"> su interés y preocupación por emprender acciones en materia de participación política y pública de las personas con discapacidad” y refiere las recomendaciones 55 y 56, relativas al derecho de Participación en la Vida Política y Pública del artículo 29 de la convención.</w:t>
      </w:r>
    </w:p>
    <w:p w:rsidR="00831101" w:rsidRPr="00927C73" w:rsidRDefault="00831101" w:rsidP="00BE31CD">
      <w:pPr>
        <w:spacing w:after="0"/>
        <w:jc w:val="both"/>
        <w:rPr>
          <w:rFonts w:ascii="Arial" w:hAnsi="Arial" w:cs="Arial"/>
          <w:sz w:val="24"/>
          <w:szCs w:val="24"/>
        </w:rPr>
      </w:pPr>
    </w:p>
    <w:p w:rsidR="00831101" w:rsidRPr="00927C73" w:rsidRDefault="00831101" w:rsidP="00BE31CD">
      <w:pPr>
        <w:spacing w:after="0"/>
        <w:ind w:left="1134" w:right="1183"/>
        <w:jc w:val="both"/>
        <w:rPr>
          <w:rFonts w:ascii="Arial" w:hAnsi="Arial" w:cs="Arial"/>
          <w:i/>
          <w:sz w:val="24"/>
          <w:szCs w:val="24"/>
        </w:rPr>
      </w:pPr>
      <w:r w:rsidRPr="00927C73">
        <w:rPr>
          <w:rFonts w:ascii="Arial" w:hAnsi="Arial" w:cs="Arial"/>
          <w:i/>
          <w:sz w:val="24"/>
          <w:szCs w:val="24"/>
        </w:rPr>
        <w:t xml:space="preserve">“55. El Comité se encuentra preocupado por la denegación del derecho al voto de las personas con discapacidad intelectual y psicosocial, y que los procedimientos, instalaciones y materiales no sean accesibles. </w:t>
      </w:r>
    </w:p>
    <w:p w:rsidR="00831101" w:rsidRPr="00927C73" w:rsidRDefault="00831101" w:rsidP="00BE31CD">
      <w:pPr>
        <w:spacing w:after="0"/>
        <w:ind w:left="1134" w:right="1183"/>
        <w:jc w:val="both"/>
        <w:rPr>
          <w:rFonts w:ascii="Arial" w:hAnsi="Arial" w:cs="Arial"/>
          <w:i/>
          <w:sz w:val="24"/>
          <w:szCs w:val="24"/>
        </w:rPr>
      </w:pPr>
    </w:p>
    <w:p w:rsidR="00831101" w:rsidRPr="00927C73" w:rsidRDefault="00831101" w:rsidP="00BE31CD">
      <w:pPr>
        <w:spacing w:after="0"/>
        <w:ind w:left="1134" w:right="1183"/>
        <w:jc w:val="both"/>
        <w:rPr>
          <w:rFonts w:ascii="Arial" w:hAnsi="Arial" w:cs="Arial"/>
          <w:i/>
          <w:sz w:val="24"/>
          <w:szCs w:val="24"/>
        </w:rPr>
      </w:pPr>
      <w:r w:rsidRPr="00927C73">
        <w:rPr>
          <w:rFonts w:ascii="Arial" w:hAnsi="Arial" w:cs="Arial"/>
          <w:i/>
          <w:sz w:val="24"/>
          <w:szCs w:val="24"/>
        </w:rPr>
        <w:t>“56. El Comité urge al Estado parte a modificar la disposición del Código Federal de Instituciones y Procedimientos Electorales, para garantizar el derecho al voto de todas las personas con discapacidad. Le recomienda también asegurar que los procedimientos, instalaciones y materiales electorales sean accesibles, tanto en las zonas urbanas como en las rurales.”</w:t>
      </w:r>
    </w:p>
    <w:p w:rsidR="00E66B18" w:rsidRPr="00927C73" w:rsidRDefault="00E66B18" w:rsidP="00BE31CD">
      <w:pPr>
        <w:spacing w:after="0"/>
        <w:jc w:val="both"/>
        <w:rPr>
          <w:rFonts w:ascii="Arial" w:hAnsi="Arial" w:cs="Arial"/>
          <w:sz w:val="24"/>
          <w:szCs w:val="24"/>
        </w:rPr>
      </w:pPr>
    </w:p>
    <w:p w:rsidR="00F24C14" w:rsidRPr="00927C73" w:rsidRDefault="00022EA5" w:rsidP="00BE31CD">
      <w:pPr>
        <w:spacing w:after="0"/>
        <w:jc w:val="both"/>
        <w:rPr>
          <w:rFonts w:ascii="Arial" w:hAnsi="Arial" w:cs="Arial"/>
          <w:sz w:val="24"/>
          <w:szCs w:val="24"/>
        </w:rPr>
      </w:pPr>
      <w:r w:rsidRPr="00927C73">
        <w:rPr>
          <w:rFonts w:ascii="Arial" w:hAnsi="Arial" w:cs="Arial"/>
          <w:sz w:val="24"/>
          <w:szCs w:val="24"/>
        </w:rPr>
        <w:t>A lo largo de su exposición los</w:t>
      </w:r>
      <w:r w:rsidR="00831101" w:rsidRPr="00927C73">
        <w:rPr>
          <w:rFonts w:ascii="Arial" w:hAnsi="Arial" w:cs="Arial"/>
          <w:sz w:val="24"/>
          <w:szCs w:val="24"/>
        </w:rPr>
        <w:t xml:space="preserve"> proponente</w:t>
      </w:r>
      <w:r w:rsidRPr="00927C73">
        <w:rPr>
          <w:rFonts w:ascii="Arial" w:hAnsi="Arial" w:cs="Arial"/>
          <w:sz w:val="24"/>
          <w:szCs w:val="24"/>
        </w:rPr>
        <w:t>s</w:t>
      </w:r>
      <w:r w:rsidR="00831101" w:rsidRPr="00927C73">
        <w:rPr>
          <w:rFonts w:ascii="Arial" w:hAnsi="Arial" w:cs="Arial"/>
          <w:sz w:val="24"/>
          <w:szCs w:val="24"/>
        </w:rPr>
        <w:t xml:space="preserve"> </w:t>
      </w:r>
      <w:r w:rsidR="00F24C14" w:rsidRPr="00927C73">
        <w:rPr>
          <w:rFonts w:ascii="Arial" w:hAnsi="Arial" w:cs="Arial"/>
          <w:sz w:val="24"/>
          <w:szCs w:val="24"/>
        </w:rPr>
        <w:t>expresa que existe</w:t>
      </w:r>
      <w:r w:rsidR="00831101" w:rsidRPr="00927C73">
        <w:rPr>
          <w:rFonts w:ascii="Arial" w:hAnsi="Arial" w:cs="Arial"/>
          <w:sz w:val="24"/>
          <w:szCs w:val="24"/>
        </w:rPr>
        <w:t xml:space="preserve"> la necesidad de perfeccionar la legislación vigente para garantizar los derechos político-electorales de las Personas con Discapacidad y considera de una “importancia fundamental </w:t>
      </w:r>
      <w:r w:rsidR="00831101" w:rsidRPr="00927C73">
        <w:rPr>
          <w:rFonts w:ascii="Arial" w:hAnsi="Arial" w:cs="Arial"/>
          <w:sz w:val="24"/>
          <w:szCs w:val="24"/>
        </w:rPr>
        <w:lastRenderedPageBreak/>
        <w:t>dotar a las personas con discapacidad de las herramientas indispensables para que puedan alcanzar posiciones y puestos públicos y políticos y ser protagonistas de su propio cambio y de la superación del sector que representan</w:t>
      </w:r>
      <w:r w:rsidR="00C24E5B">
        <w:rPr>
          <w:rFonts w:ascii="Arial" w:hAnsi="Arial" w:cs="Arial"/>
          <w:sz w:val="24"/>
          <w:szCs w:val="24"/>
        </w:rPr>
        <w:t>.” E</w:t>
      </w:r>
      <w:r w:rsidR="00F24C14" w:rsidRPr="00927C73">
        <w:rPr>
          <w:rFonts w:ascii="Arial" w:hAnsi="Arial" w:cs="Arial"/>
          <w:sz w:val="24"/>
          <w:szCs w:val="24"/>
        </w:rPr>
        <w:t>sta</w:t>
      </w:r>
      <w:r w:rsidRPr="00927C73">
        <w:rPr>
          <w:rFonts w:ascii="Arial" w:hAnsi="Arial" w:cs="Arial"/>
          <w:sz w:val="24"/>
          <w:szCs w:val="24"/>
        </w:rPr>
        <w:t>s</w:t>
      </w:r>
      <w:r w:rsidR="00F24C14" w:rsidRPr="00927C73">
        <w:rPr>
          <w:rFonts w:ascii="Arial" w:hAnsi="Arial" w:cs="Arial"/>
          <w:sz w:val="24"/>
          <w:szCs w:val="24"/>
        </w:rPr>
        <w:t xml:space="preserve"> iniciativa</w:t>
      </w:r>
      <w:r w:rsidRPr="00927C73">
        <w:rPr>
          <w:rFonts w:ascii="Arial" w:hAnsi="Arial" w:cs="Arial"/>
          <w:sz w:val="24"/>
          <w:szCs w:val="24"/>
        </w:rPr>
        <w:t>s</w:t>
      </w:r>
      <w:r w:rsidR="00F24C14" w:rsidRPr="00927C73">
        <w:rPr>
          <w:rFonts w:ascii="Arial" w:hAnsi="Arial" w:cs="Arial"/>
          <w:sz w:val="24"/>
          <w:szCs w:val="24"/>
        </w:rPr>
        <w:t xml:space="preserve"> pretende fortalecer cabalmente los derechos políticos y electorales de las personas con discapacidad y, para ello, planteamos dos temáticas en cuanto a las modificaciones a realizar, una de ellas se concentra en la Ley General para la Inclusión de las Personas con Discapacidad, a fin de reconocer y garantizar como parte de sus derechos fundamentales, los derechos a la participación pública y política.</w:t>
      </w:r>
    </w:p>
    <w:p w:rsidR="00F24C14" w:rsidRPr="00927C73" w:rsidRDefault="00F24C14" w:rsidP="00BE31CD">
      <w:pPr>
        <w:spacing w:after="0"/>
        <w:jc w:val="both"/>
        <w:rPr>
          <w:rFonts w:ascii="Arial" w:hAnsi="Arial" w:cs="Arial"/>
          <w:sz w:val="24"/>
          <w:szCs w:val="24"/>
        </w:rPr>
      </w:pPr>
    </w:p>
    <w:p w:rsidR="00E66B18" w:rsidRDefault="00F24C14" w:rsidP="00BE31CD">
      <w:pPr>
        <w:spacing w:after="0"/>
        <w:jc w:val="both"/>
        <w:rPr>
          <w:rFonts w:ascii="Arial" w:hAnsi="Arial" w:cs="Arial"/>
          <w:sz w:val="24"/>
          <w:szCs w:val="24"/>
        </w:rPr>
      </w:pPr>
      <w:r w:rsidRPr="00927C73">
        <w:rPr>
          <w:rFonts w:ascii="Arial" w:hAnsi="Arial" w:cs="Arial"/>
          <w:sz w:val="24"/>
          <w:szCs w:val="24"/>
        </w:rPr>
        <w:t>“Por el otro lado y, atento a las obligaciones internacionales contraídas, así como a los mandatos de justicia material que nos obligan a garantizar condiciones fácticas de igualdad, pretendemos la incorporación de una acción afirmativa en materia electoral para que exista un umbral mínimo de representación de las personas con discapacidad en los cargos de elección popular. Para ello, proponemos modificar la Ley General de Partidos Políticos.”</w:t>
      </w:r>
    </w:p>
    <w:p w:rsidR="008031DB" w:rsidRPr="00927C73" w:rsidRDefault="008031DB" w:rsidP="00BE31CD">
      <w:pPr>
        <w:spacing w:after="0"/>
        <w:jc w:val="both"/>
        <w:rPr>
          <w:rFonts w:ascii="Arial" w:hAnsi="Arial" w:cs="Arial"/>
          <w:sz w:val="24"/>
          <w:szCs w:val="24"/>
        </w:rPr>
      </w:pPr>
    </w:p>
    <w:p w:rsidR="00F24C14" w:rsidRPr="00927C73" w:rsidRDefault="00E82666" w:rsidP="00BE31CD">
      <w:pPr>
        <w:spacing w:after="0"/>
        <w:jc w:val="both"/>
        <w:rPr>
          <w:rFonts w:ascii="Arial" w:hAnsi="Arial" w:cs="Arial"/>
          <w:sz w:val="24"/>
          <w:szCs w:val="24"/>
        </w:rPr>
      </w:pPr>
      <w:r w:rsidRPr="00927C73">
        <w:rPr>
          <w:rFonts w:ascii="Arial" w:hAnsi="Arial" w:cs="Arial"/>
          <w:sz w:val="24"/>
          <w:szCs w:val="24"/>
        </w:rPr>
        <w:t xml:space="preserve">Con estas </w:t>
      </w:r>
      <w:r w:rsidR="00F24C14" w:rsidRPr="00927C73">
        <w:rPr>
          <w:rFonts w:ascii="Arial" w:hAnsi="Arial" w:cs="Arial"/>
          <w:sz w:val="24"/>
          <w:szCs w:val="24"/>
        </w:rPr>
        <w:t>consideraciones, propone las siguien</w:t>
      </w:r>
      <w:r w:rsidRPr="00927C73">
        <w:rPr>
          <w:rFonts w:ascii="Arial" w:hAnsi="Arial" w:cs="Arial"/>
          <w:sz w:val="24"/>
          <w:szCs w:val="24"/>
        </w:rPr>
        <w:t>tes modificaciones legislativas:</w:t>
      </w:r>
    </w:p>
    <w:p w:rsidR="008031DB" w:rsidRDefault="008031DB" w:rsidP="00BE31CD">
      <w:pPr>
        <w:spacing w:after="0"/>
        <w:jc w:val="both"/>
        <w:rPr>
          <w:rFonts w:ascii="Arial" w:hAnsi="Arial" w:cs="Arial"/>
          <w:b/>
          <w:sz w:val="24"/>
          <w:szCs w:val="24"/>
        </w:rPr>
      </w:pPr>
    </w:p>
    <w:p w:rsidR="00F24C14" w:rsidRPr="00927C73" w:rsidRDefault="00F24C14" w:rsidP="00BE31CD">
      <w:pPr>
        <w:spacing w:after="0"/>
        <w:jc w:val="both"/>
        <w:rPr>
          <w:rFonts w:ascii="Arial" w:hAnsi="Arial" w:cs="Arial"/>
          <w:b/>
          <w:sz w:val="24"/>
          <w:szCs w:val="24"/>
        </w:rPr>
      </w:pPr>
      <w:r w:rsidRPr="00927C73">
        <w:rPr>
          <w:rFonts w:ascii="Arial" w:hAnsi="Arial" w:cs="Arial"/>
          <w:b/>
          <w:sz w:val="24"/>
          <w:szCs w:val="24"/>
        </w:rPr>
        <w:t>Ley General para la Inclusión de las Personas con Discapacidad.</w:t>
      </w:r>
    </w:p>
    <w:p w:rsidR="00E66B18" w:rsidRPr="00927C73" w:rsidRDefault="00E66B18" w:rsidP="00BE31CD">
      <w:pPr>
        <w:spacing w:after="0"/>
        <w:jc w:val="both"/>
        <w:rPr>
          <w:rFonts w:ascii="Arial" w:hAnsi="Arial" w:cs="Arial"/>
          <w:sz w:val="24"/>
          <w:szCs w:val="24"/>
        </w:rPr>
      </w:pPr>
    </w:p>
    <w:tbl>
      <w:tblPr>
        <w:tblStyle w:val="Tablaconcuadrcula"/>
        <w:tblW w:w="8784" w:type="dxa"/>
        <w:tblLook w:val="04A0" w:firstRow="1" w:lastRow="0" w:firstColumn="1" w:lastColumn="0" w:noHBand="0" w:noVBand="1"/>
      </w:tblPr>
      <w:tblGrid>
        <w:gridCol w:w="4392"/>
        <w:gridCol w:w="4392"/>
      </w:tblGrid>
      <w:tr w:rsidR="007F7FF0" w:rsidRPr="00927C73" w:rsidTr="007F7FF0">
        <w:tc>
          <w:tcPr>
            <w:tcW w:w="4392" w:type="dxa"/>
            <w:shd w:val="clear" w:color="auto" w:fill="BFBFBF" w:themeFill="background1" w:themeFillShade="BF"/>
          </w:tcPr>
          <w:p w:rsidR="007F7FF0" w:rsidRPr="00927C73" w:rsidRDefault="007F7FF0" w:rsidP="00BE31CD">
            <w:pPr>
              <w:spacing w:line="259" w:lineRule="auto"/>
              <w:jc w:val="both"/>
              <w:rPr>
                <w:rFonts w:ascii="Arial" w:hAnsi="Arial" w:cs="Arial"/>
                <w:b/>
                <w:sz w:val="24"/>
                <w:szCs w:val="24"/>
              </w:rPr>
            </w:pPr>
            <w:r>
              <w:rPr>
                <w:rFonts w:ascii="Arial" w:hAnsi="Arial" w:cs="Arial"/>
                <w:b/>
                <w:sz w:val="24"/>
                <w:szCs w:val="24"/>
              </w:rPr>
              <w:t>Texto Vigente</w:t>
            </w:r>
          </w:p>
        </w:tc>
        <w:tc>
          <w:tcPr>
            <w:tcW w:w="4392" w:type="dxa"/>
            <w:shd w:val="clear" w:color="auto" w:fill="BFBFBF" w:themeFill="background1" w:themeFillShade="BF"/>
          </w:tcPr>
          <w:p w:rsidR="007F7FF0" w:rsidRPr="00927C73" w:rsidRDefault="007F7FF0" w:rsidP="00BE31CD">
            <w:pPr>
              <w:spacing w:line="259" w:lineRule="auto"/>
              <w:jc w:val="both"/>
              <w:rPr>
                <w:rFonts w:ascii="Arial" w:hAnsi="Arial" w:cs="Arial"/>
                <w:b/>
                <w:sz w:val="24"/>
                <w:szCs w:val="24"/>
              </w:rPr>
            </w:pPr>
            <w:r w:rsidRPr="00927C73">
              <w:rPr>
                <w:rFonts w:ascii="Arial" w:hAnsi="Arial" w:cs="Arial"/>
                <w:b/>
                <w:sz w:val="24"/>
                <w:szCs w:val="24"/>
              </w:rPr>
              <w:t xml:space="preserve">Propuesta Alvarado Varela </w:t>
            </w:r>
          </w:p>
        </w:tc>
      </w:tr>
      <w:tr w:rsidR="007F7FF0" w:rsidRPr="00927C73" w:rsidTr="007F7FF0">
        <w:tc>
          <w:tcPr>
            <w:tcW w:w="4392" w:type="dxa"/>
          </w:tcPr>
          <w:p w:rsidR="007F7FF0" w:rsidRPr="00927C73" w:rsidRDefault="007F7FF0" w:rsidP="00BE31CD">
            <w:pPr>
              <w:spacing w:line="259" w:lineRule="auto"/>
              <w:jc w:val="both"/>
              <w:rPr>
                <w:rFonts w:ascii="Arial" w:hAnsi="Arial" w:cs="Arial"/>
                <w:b/>
                <w:sz w:val="24"/>
                <w:szCs w:val="24"/>
              </w:rPr>
            </w:pPr>
            <w:r>
              <w:rPr>
                <w:rFonts w:ascii="Arial" w:hAnsi="Arial" w:cs="Arial"/>
                <w:b/>
                <w:sz w:val="24"/>
                <w:szCs w:val="24"/>
              </w:rPr>
              <w:t>Sin correlativo</w:t>
            </w:r>
          </w:p>
          <w:p w:rsidR="007F7FF0" w:rsidRPr="00927C73" w:rsidRDefault="007F7FF0" w:rsidP="00BE31CD">
            <w:pPr>
              <w:spacing w:line="259" w:lineRule="auto"/>
              <w:jc w:val="both"/>
              <w:rPr>
                <w:rFonts w:ascii="Arial" w:hAnsi="Arial" w:cs="Arial"/>
                <w:sz w:val="24"/>
                <w:szCs w:val="24"/>
              </w:rPr>
            </w:pPr>
          </w:p>
        </w:tc>
        <w:tc>
          <w:tcPr>
            <w:tcW w:w="4392" w:type="dxa"/>
          </w:tcPr>
          <w:p w:rsidR="007F7FF0" w:rsidRPr="00464B17" w:rsidRDefault="007F7FF0" w:rsidP="00BE31CD">
            <w:pPr>
              <w:pStyle w:val="centrar"/>
              <w:shd w:val="clear" w:color="auto" w:fill="FFFFFF"/>
              <w:spacing w:after="0" w:afterAutospacing="0" w:line="259" w:lineRule="auto"/>
              <w:jc w:val="center"/>
              <w:rPr>
                <w:rFonts w:ascii="Arial" w:hAnsi="Arial" w:cs="Arial"/>
                <w:b/>
                <w:bCs/>
                <w:color w:val="000000"/>
              </w:rPr>
            </w:pPr>
            <w:r w:rsidRPr="00927C73">
              <w:rPr>
                <w:rFonts w:ascii="Arial" w:hAnsi="Arial" w:cs="Arial"/>
                <w:b/>
                <w:bCs/>
                <w:color w:val="000000"/>
              </w:rPr>
              <w:t>Capitulo X</w:t>
            </w:r>
            <w:r w:rsidRPr="00927C73">
              <w:rPr>
                <w:rFonts w:ascii="Arial" w:hAnsi="Arial" w:cs="Arial"/>
                <w:b/>
                <w:bCs/>
                <w:color w:val="000000"/>
              </w:rPr>
              <w:br/>
              <w:t>A la Participación en la Vida Pública</w:t>
            </w:r>
          </w:p>
        </w:tc>
      </w:tr>
      <w:tr w:rsidR="007F7FF0" w:rsidRPr="00927C73" w:rsidTr="00E7625A">
        <w:trPr>
          <w:trHeight w:val="1978"/>
        </w:trPr>
        <w:tc>
          <w:tcPr>
            <w:tcW w:w="4392" w:type="dxa"/>
          </w:tcPr>
          <w:p w:rsidR="007F7FF0" w:rsidRPr="00927C73" w:rsidRDefault="007F7FF0" w:rsidP="00BE31CD">
            <w:pPr>
              <w:spacing w:line="259" w:lineRule="auto"/>
              <w:jc w:val="both"/>
              <w:rPr>
                <w:rFonts w:ascii="Arial" w:hAnsi="Arial" w:cs="Arial"/>
                <w:b/>
                <w:sz w:val="24"/>
                <w:szCs w:val="24"/>
              </w:rPr>
            </w:pPr>
            <w:r>
              <w:rPr>
                <w:rFonts w:ascii="Arial" w:hAnsi="Arial" w:cs="Arial"/>
                <w:b/>
                <w:sz w:val="24"/>
                <w:szCs w:val="24"/>
              </w:rPr>
              <w:t>Sin correlativo</w:t>
            </w:r>
          </w:p>
          <w:p w:rsidR="007F7FF0" w:rsidRPr="00927C73" w:rsidRDefault="007F7FF0" w:rsidP="00BE31CD">
            <w:pPr>
              <w:spacing w:line="259" w:lineRule="auto"/>
              <w:jc w:val="both"/>
              <w:rPr>
                <w:rFonts w:ascii="Arial" w:hAnsi="Arial" w:cs="Arial"/>
                <w:b/>
                <w:sz w:val="24"/>
                <w:szCs w:val="24"/>
              </w:rPr>
            </w:pPr>
          </w:p>
          <w:p w:rsidR="007F7FF0" w:rsidRPr="00927C73" w:rsidRDefault="007F7FF0" w:rsidP="00BE31CD">
            <w:pPr>
              <w:spacing w:line="259" w:lineRule="auto"/>
              <w:jc w:val="both"/>
              <w:rPr>
                <w:rFonts w:ascii="Arial" w:hAnsi="Arial" w:cs="Arial"/>
                <w:sz w:val="24"/>
                <w:szCs w:val="24"/>
              </w:rPr>
            </w:pPr>
          </w:p>
        </w:tc>
        <w:tc>
          <w:tcPr>
            <w:tcW w:w="4392" w:type="dxa"/>
          </w:tcPr>
          <w:p w:rsidR="007F7FF0" w:rsidRPr="00927C73" w:rsidRDefault="007F7FF0" w:rsidP="00BE31CD">
            <w:pPr>
              <w:spacing w:line="259" w:lineRule="auto"/>
              <w:jc w:val="both"/>
              <w:rPr>
                <w:rFonts w:ascii="Arial" w:hAnsi="Arial" w:cs="Arial"/>
                <w:b/>
                <w:bCs/>
                <w:color w:val="000000"/>
                <w:sz w:val="24"/>
                <w:szCs w:val="24"/>
                <w:shd w:val="clear" w:color="auto" w:fill="FFFFFF"/>
              </w:rPr>
            </w:pPr>
            <w:r w:rsidRPr="00927C73">
              <w:rPr>
                <w:rFonts w:ascii="Arial" w:hAnsi="Arial" w:cs="Arial"/>
                <w:b/>
                <w:bCs/>
                <w:color w:val="000000"/>
                <w:sz w:val="24"/>
                <w:szCs w:val="24"/>
                <w:shd w:val="clear" w:color="auto" w:fill="FFFFFF"/>
              </w:rPr>
              <w:t>Artículo 32. Las personas con discapacidad tienen derecho a la participación plena y efectiva en la vida pública del país en igualdad de condiciones, directamente o a través de representantes libremente elegidos.</w:t>
            </w:r>
          </w:p>
          <w:p w:rsidR="007F7FF0" w:rsidRDefault="007F7FF0" w:rsidP="00BE31CD">
            <w:pPr>
              <w:spacing w:line="259" w:lineRule="auto"/>
              <w:jc w:val="both"/>
              <w:rPr>
                <w:rFonts w:ascii="Arial" w:hAnsi="Arial" w:cs="Arial"/>
                <w:b/>
                <w:bCs/>
                <w:color w:val="000000"/>
                <w:sz w:val="24"/>
                <w:szCs w:val="24"/>
                <w:shd w:val="clear" w:color="auto" w:fill="FFFFFF"/>
              </w:rPr>
            </w:pPr>
            <w:r w:rsidRPr="00927C73">
              <w:rPr>
                <w:rFonts w:ascii="Arial" w:hAnsi="Arial" w:cs="Arial"/>
                <w:b/>
                <w:bCs/>
                <w:color w:val="000000"/>
                <w:sz w:val="24"/>
                <w:szCs w:val="24"/>
                <w:shd w:val="clear" w:color="auto" w:fill="FFFFFF"/>
              </w:rPr>
              <w:t xml:space="preserve">Su participación podrá ser en partidos políticos, agrupaciones y asociaciones no gubernamentales, relacionadas con la vida pública del </w:t>
            </w:r>
            <w:r w:rsidRPr="00927C73">
              <w:rPr>
                <w:rFonts w:ascii="Arial" w:hAnsi="Arial" w:cs="Arial"/>
                <w:b/>
                <w:bCs/>
                <w:color w:val="000000"/>
                <w:sz w:val="24"/>
                <w:szCs w:val="24"/>
                <w:shd w:val="clear" w:color="auto" w:fill="FFFFFF"/>
              </w:rPr>
              <w:lastRenderedPageBreak/>
              <w:t>país, o bien, mediante la incorporación o constitución de organizaciones de personas con discapacidad que representen a éstas a nivel nacional, regional o local.</w:t>
            </w:r>
          </w:p>
          <w:p w:rsidR="00E7625A" w:rsidRPr="00927C73" w:rsidRDefault="00E7625A" w:rsidP="00BE31CD">
            <w:pPr>
              <w:spacing w:line="259" w:lineRule="auto"/>
              <w:jc w:val="both"/>
              <w:rPr>
                <w:rFonts w:ascii="Arial" w:hAnsi="Arial" w:cs="Arial"/>
                <w:b/>
                <w:sz w:val="24"/>
                <w:szCs w:val="24"/>
              </w:rPr>
            </w:pPr>
          </w:p>
        </w:tc>
      </w:tr>
      <w:tr w:rsidR="007F7FF0" w:rsidRPr="00927C73" w:rsidTr="00E7625A">
        <w:trPr>
          <w:trHeight w:val="561"/>
        </w:trPr>
        <w:tc>
          <w:tcPr>
            <w:tcW w:w="4392" w:type="dxa"/>
          </w:tcPr>
          <w:p w:rsidR="007F7FF0" w:rsidRPr="00927C73" w:rsidRDefault="007F7FF0" w:rsidP="00BE31CD">
            <w:pPr>
              <w:spacing w:line="259" w:lineRule="auto"/>
              <w:jc w:val="both"/>
              <w:rPr>
                <w:rFonts w:ascii="Arial" w:hAnsi="Arial" w:cs="Arial"/>
                <w:b/>
                <w:sz w:val="24"/>
                <w:szCs w:val="24"/>
              </w:rPr>
            </w:pPr>
            <w:r>
              <w:rPr>
                <w:rFonts w:ascii="Arial" w:hAnsi="Arial" w:cs="Arial"/>
                <w:b/>
                <w:sz w:val="24"/>
                <w:szCs w:val="24"/>
              </w:rPr>
              <w:lastRenderedPageBreak/>
              <w:t>Sin correlativo</w:t>
            </w:r>
          </w:p>
          <w:p w:rsidR="007F7FF0" w:rsidRPr="00927C73" w:rsidRDefault="007F7FF0" w:rsidP="00BE31CD">
            <w:pPr>
              <w:spacing w:line="259" w:lineRule="auto"/>
              <w:jc w:val="both"/>
              <w:rPr>
                <w:rFonts w:ascii="Arial" w:hAnsi="Arial" w:cs="Arial"/>
                <w:sz w:val="24"/>
                <w:szCs w:val="24"/>
              </w:rPr>
            </w:pPr>
          </w:p>
        </w:tc>
        <w:tc>
          <w:tcPr>
            <w:tcW w:w="4392" w:type="dxa"/>
          </w:tcPr>
          <w:p w:rsidR="007F7FF0" w:rsidRPr="00927C73" w:rsidRDefault="007F7FF0" w:rsidP="00BE31CD">
            <w:pPr>
              <w:pStyle w:val="NormalWeb"/>
              <w:shd w:val="clear" w:color="auto" w:fill="FFFFFF"/>
              <w:spacing w:after="0" w:afterAutospacing="0" w:line="259" w:lineRule="auto"/>
              <w:jc w:val="both"/>
              <w:rPr>
                <w:rFonts w:ascii="Arial" w:hAnsi="Arial" w:cs="Arial"/>
                <w:color w:val="000000"/>
              </w:rPr>
            </w:pPr>
            <w:r w:rsidRPr="00927C73">
              <w:rPr>
                <w:rStyle w:val="negritas"/>
                <w:rFonts w:ascii="Arial" w:hAnsi="Arial" w:cs="Arial"/>
                <w:b/>
                <w:bCs/>
                <w:color w:val="000000"/>
              </w:rPr>
              <w:t>Artículo 33. Los Poderes Públicos de la Federación, la Ciudad de México, los Estados y los Municipios, en el ámbito de sus atribuciones legales y en coordinación con el Consejo, promoverán y garantizarán los derechos civiles y políticos de las personas con discapacidad, en especial el derecho a votar y ser votado para cargos públicos, entre otras formas mediante:</w:t>
            </w:r>
          </w:p>
          <w:p w:rsidR="007F7FF0" w:rsidRPr="00927C73" w:rsidRDefault="007F7FF0" w:rsidP="00BE31CD">
            <w:pPr>
              <w:pStyle w:val="sangria"/>
              <w:shd w:val="clear" w:color="auto" w:fill="FFFFFF"/>
              <w:spacing w:after="0" w:afterAutospacing="0" w:line="259" w:lineRule="auto"/>
              <w:ind w:left="240"/>
              <w:jc w:val="both"/>
              <w:rPr>
                <w:rFonts w:ascii="Arial" w:hAnsi="Arial" w:cs="Arial"/>
                <w:color w:val="000000"/>
              </w:rPr>
            </w:pPr>
            <w:r w:rsidRPr="00927C73">
              <w:rPr>
                <w:rStyle w:val="negritas"/>
                <w:rFonts w:ascii="Arial" w:hAnsi="Arial" w:cs="Arial"/>
                <w:b/>
                <w:bCs/>
                <w:color w:val="000000"/>
              </w:rPr>
              <w:t>I) La garantía de que los procedimientos, instalaciones y materiales electorales, sean adecuados, accesibles y fáciles de entender y utilizar;</w:t>
            </w:r>
          </w:p>
          <w:p w:rsidR="007F7FF0" w:rsidRPr="00927C73" w:rsidRDefault="007F7FF0" w:rsidP="00BE31CD">
            <w:pPr>
              <w:pStyle w:val="sangria"/>
              <w:shd w:val="clear" w:color="auto" w:fill="FFFFFF"/>
              <w:spacing w:after="0" w:afterAutospacing="0" w:line="259" w:lineRule="auto"/>
              <w:ind w:left="240"/>
              <w:jc w:val="both"/>
              <w:rPr>
                <w:rFonts w:ascii="Arial" w:hAnsi="Arial" w:cs="Arial"/>
                <w:color w:val="000000"/>
              </w:rPr>
            </w:pPr>
            <w:r w:rsidRPr="00927C73">
              <w:rPr>
                <w:rStyle w:val="negritas"/>
                <w:rFonts w:ascii="Arial" w:hAnsi="Arial" w:cs="Arial"/>
                <w:b/>
                <w:bCs/>
                <w:color w:val="000000"/>
              </w:rPr>
              <w:t xml:space="preserve">II) La protección del derecho de las personas con discapacidad a emitir su voto secreto en elecciones y sin intimidación, y presentarse efectivamente como candidatos en las elecciones, ejercer cargos y desempeñar cualquier función pública a todos los niveles de gobierno, facilitando el uso de nuevas tecnologías y </w:t>
            </w:r>
            <w:r w:rsidRPr="00927C73">
              <w:rPr>
                <w:rStyle w:val="negritas"/>
                <w:rFonts w:ascii="Arial" w:hAnsi="Arial" w:cs="Arial"/>
                <w:b/>
                <w:bCs/>
                <w:color w:val="000000"/>
              </w:rPr>
              <w:lastRenderedPageBreak/>
              <w:t>tecnologías de apoyo cuando proceda; y</w:t>
            </w:r>
          </w:p>
          <w:p w:rsidR="007F7FF0" w:rsidRPr="00BE31CD" w:rsidRDefault="007F7FF0" w:rsidP="00BE31CD">
            <w:pPr>
              <w:pStyle w:val="sangria"/>
              <w:shd w:val="clear" w:color="auto" w:fill="FFFFFF"/>
              <w:spacing w:after="0" w:afterAutospacing="0" w:line="259" w:lineRule="auto"/>
              <w:ind w:left="240"/>
              <w:jc w:val="both"/>
              <w:rPr>
                <w:rFonts w:ascii="Arial" w:hAnsi="Arial" w:cs="Arial"/>
                <w:color w:val="000000"/>
              </w:rPr>
            </w:pPr>
            <w:r w:rsidRPr="00927C73">
              <w:rPr>
                <w:rStyle w:val="negritas"/>
                <w:rFonts w:ascii="Arial" w:hAnsi="Arial" w:cs="Arial"/>
                <w:b/>
                <w:bCs/>
                <w:color w:val="000000"/>
              </w:rPr>
              <w:t>III) La garantía de la libre expresión de la voluntad de las personas con discapacidad como electores y a este fin, cuando sea necesario y a petición de ellas, permitir que una persona de su elección les preste asistencia para votar.</w:t>
            </w:r>
          </w:p>
        </w:tc>
      </w:tr>
      <w:tr w:rsidR="007F7FF0" w:rsidRPr="00927C73" w:rsidTr="007F7FF0">
        <w:tc>
          <w:tcPr>
            <w:tcW w:w="4392" w:type="dxa"/>
          </w:tcPr>
          <w:p w:rsidR="007F7FF0" w:rsidRDefault="007F7FF0" w:rsidP="00BE31CD">
            <w:pPr>
              <w:spacing w:line="259" w:lineRule="auto"/>
              <w:jc w:val="both"/>
              <w:rPr>
                <w:rFonts w:ascii="Arial" w:hAnsi="Arial" w:cs="Arial"/>
                <w:b/>
                <w:sz w:val="24"/>
                <w:szCs w:val="24"/>
              </w:rPr>
            </w:pPr>
            <w:r>
              <w:rPr>
                <w:rFonts w:ascii="Arial" w:hAnsi="Arial" w:cs="Arial"/>
                <w:b/>
                <w:sz w:val="24"/>
                <w:szCs w:val="24"/>
              </w:rPr>
              <w:lastRenderedPageBreak/>
              <w:t>Sin correlativo</w:t>
            </w:r>
          </w:p>
          <w:p w:rsidR="007F7FF0" w:rsidRPr="00927C73" w:rsidRDefault="007F7FF0" w:rsidP="00BE31CD">
            <w:pPr>
              <w:autoSpaceDE w:val="0"/>
              <w:autoSpaceDN w:val="0"/>
              <w:adjustRightInd w:val="0"/>
              <w:spacing w:line="259" w:lineRule="auto"/>
              <w:jc w:val="both"/>
              <w:rPr>
                <w:rFonts w:ascii="Arial" w:hAnsi="Arial" w:cs="Arial"/>
                <w:sz w:val="24"/>
                <w:szCs w:val="24"/>
              </w:rPr>
            </w:pPr>
          </w:p>
        </w:tc>
        <w:tc>
          <w:tcPr>
            <w:tcW w:w="4392" w:type="dxa"/>
          </w:tcPr>
          <w:p w:rsidR="007F7FF0" w:rsidRDefault="007F7FF0" w:rsidP="00BE31CD">
            <w:pPr>
              <w:autoSpaceDE w:val="0"/>
              <w:autoSpaceDN w:val="0"/>
              <w:adjustRightInd w:val="0"/>
              <w:spacing w:line="259" w:lineRule="auto"/>
              <w:jc w:val="both"/>
              <w:rPr>
                <w:rFonts w:ascii="Arial" w:hAnsi="Arial" w:cs="Arial"/>
                <w:b/>
                <w:bCs/>
                <w:color w:val="000000"/>
                <w:sz w:val="24"/>
                <w:szCs w:val="24"/>
                <w:shd w:val="clear" w:color="auto" w:fill="FFFFFF"/>
              </w:rPr>
            </w:pPr>
            <w:r w:rsidRPr="00927C73">
              <w:rPr>
                <w:rFonts w:ascii="Arial" w:hAnsi="Arial" w:cs="Arial"/>
                <w:b/>
                <w:bCs/>
                <w:color w:val="000000"/>
                <w:sz w:val="24"/>
                <w:szCs w:val="24"/>
                <w:shd w:val="clear" w:color="auto" w:fill="FFFFFF"/>
              </w:rPr>
              <w:t>Artículo 34. El Instituto Nacional Electoral, en coordinación con el Consejo y las autoridades electorales de la Ciudad de México y de las entidades federativas, tomará las medidas necesarias para poner a disposición de las personas con discapacidad en los procesos electorales, las tecnologías y materiales electorales que faciliten el ejercicio pleno de su derecho al sufragio universal, libre, secreto y directo.</w:t>
            </w:r>
          </w:p>
          <w:p w:rsidR="00E7625A" w:rsidRPr="00927C73" w:rsidRDefault="00E7625A" w:rsidP="00BE31CD">
            <w:pPr>
              <w:autoSpaceDE w:val="0"/>
              <w:autoSpaceDN w:val="0"/>
              <w:adjustRightInd w:val="0"/>
              <w:spacing w:line="259" w:lineRule="auto"/>
              <w:jc w:val="both"/>
              <w:rPr>
                <w:rFonts w:ascii="Arial" w:hAnsi="Arial" w:cs="Arial"/>
                <w:b/>
                <w:sz w:val="24"/>
                <w:szCs w:val="24"/>
              </w:rPr>
            </w:pPr>
          </w:p>
        </w:tc>
      </w:tr>
    </w:tbl>
    <w:p w:rsidR="00E66B18" w:rsidRDefault="00E66B18" w:rsidP="00BE31CD">
      <w:pPr>
        <w:spacing w:after="0"/>
        <w:jc w:val="both"/>
        <w:rPr>
          <w:rFonts w:ascii="Arial" w:hAnsi="Arial" w:cs="Arial"/>
          <w:sz w:val="24"/>
          <w:szCs w:val="24"/>
        </w:rPr>
      </w:pPr>
    </w:p>
    <w:p w:rsidR="00B3763B" w:rsidRDefault="00B3763B" w:rsidP="00BE31CD">
      <w:pPr>
        <w:spacing w:after="0"/>
        <w:jc w:val="both"/>
        <w:rPr>
          <w:rFonts w:ascii="Arial" w:hAnsi="Arial" w:cs="Arial"/>
          <w:sz w:val="24"/>
          <w:szCs w:val="24"/>
        </w:rPr>
      </w:pPr>
    </w:p>
    <w:p w:rsidR="00E7625A" w:rsidRPr="00464B17" w:rsidRDefault="00464B17" w:rsidP="00BE31CD">
      <w:pPr>
        <w:spacing w:after="0"/>
        <w:jc w:val="both"/>
        <w:rPr>
          <w:rFonts w:ascii="Arial" w:hAnsi="Arial" w:cs="Arial"/>
          <w:b/>
          <w:sz w:val="24"/>
          <w:szCs w:val="24"/>
        </w:rPr>
      </w:pPr>
      <w:bookmarkStart w:id="0" w:name="_GoBack"/>
      <w:bookmarkEnd w:id="0"/>
      <w:r>
        <w:rPr>
          <w:rFonts w:ascii="Arial" w:hAnsi="Arial" w:cs="Arial"/>
          <w:b/>
          <w:sz w:val="24"/>
          <w:szCs w:val="24"/>
        </w:rPr>
        <w:t>Ley General para el Desarrollo y la Inclusión de las Personas con Discapacidad.</w:t>
      </w:r>
    </w:p>
    <w:p w:rsidR="00464B17" w:rsidRDefault="00464B17" w:rsidP="00BE31CD">
      <w:pPr>
        <w:spacing w:after="0"/>
        <w:jc w:val="both"/>
        <w:rPr>
          <w:rFonts w:ascii="Arial" w:hAnsi="Arial" w:cs="Arial"/>
          <w:sz w:val="24"/>
          <w:szCs w:val="24"/>
        </w:rPr>
      </w:pPr>
    </w:p>
    <w:tbl>
      <w:tblPr>
        <w:tblStyle w:val="Tablaconcuadrcula"/>
        <w:tblW w:w="8828" w:type="dxa"/>
        <w:tblLook w:val="04A0" w:firstRow="1" w:lastRow="0" w:firstColumn="1" w:lastColumn="0" w:noHBand="0" w:noVBand="1"/>
      </w:tblPr>
      <w:tblGrid>
        <w:gridCol w:w="4414"/>
        <w:gridCol w:w="4414"/>
      </w:tblGrid>
      <w:tr w:rsidR="007F7FF0" w:rsidRPr="00927C73" w:rsidTr="007F7FF0">
        <w:tc>
          <w:tcPr>
            <w:tcW w:w="4414" w:type="dxa"/>
            <w:shd w:val="clear" w:color="auto" w:fill="BFBFBF" w:themeFill="background1" w:themeFillShade="BF"/>
          </w:tcPr>
          <w:p w:rsidR="007F7FF0" w:rsidRPr="00927C73" w:rsidRDefault="007F7FF0" w:rsidP="00BE31CD">
            <w:pPr>
              <w:spacing w:line="259" w:lineRule="auto"/>
              <w:jc w:val="both"/>
              <w:rPr>
                <w:rFonts w:ascii="Arial" w:hAnsi="Arial" w:cs="Arial"/>
                <w:b/>
                <w:sz w:val="24"/>
                <w:szCs w:val="24"/>
              </w:rPr>
            </w:pPr>
            <w:r>
              <w:rPr>
                <w:rFonts w:ascii="Arial" w:hAnsi="Arial" w:cs="Arial"/>
                <w:b/>
                <w:sz w:val="24"/>
                <w:szCs w:val="24"/>
              </w:rPr>
              <w:t>Texto Vigente</w:t>
            </w:r>
          </w:p>
        </w:tc>
        <w:tc>
          <w:tcPr>
            <w:tcW w:w="4414" w:type="dxa"/>
            <w:shd w:val="clear" w:color="auto" w:fill="BFBFBF" w:themeFill="background1" w:themeFillShade="BF"/>
          </w:tcPr>
          <w:p w:rsidR="007F7FF0" w:rsidRPr="00927C73" w:rsidRDefault="007F7FF0" w:rsidP="00BE31CD">
            <w:pPr>
              <w:spacing w:line="259" w:lineRule="auto"/>
              <w:jc w:val="both"/>
              <w:rPr>
                <w:rFonts w:ascii="Arial" w:hAnsi="Arial" w:cs="Arial"/>
                <w:b/>
                <w:sz w:val="24"/>
                <w:szCs w:val="24"/>
              </w:rPr>
            </w:pPr>
            <w:r w:rsidRPr="00927C73">
              <w:rPr>
                <w:rFonts w:ascii="Arial" w:hAnsi="Arial" w:cs="Arial"/>
                <w:b/>
                <w:sz w:val="24"/>
                <w:szCs w:val="24"/>
              </w:rPr>
              <w:t>Propuesta Luna Canales</w:t>
            </w:r>
          </w:p>
        </w:tc>
      </w:tr>
      <w:tr w:rsidR="007F7FF0" w:rsidRPr="00927C73" w:rsidTr="00E7625A">
        <w:trPr>
          <w:trHeight w:val="588"/>
        </w:trPr>
        <w:tc>
          <w:tcPr>
            <w:tcW w:w="4414" w:type="dxa"/>
          </w:tcPr>
          <w:p w:rsidR="007F7FF0" w:rsidRDefault="007F7FF0" w:rsidP="00BE31CD">
            <w:pPr>
              <w:spacing w:line="259" w:lineRule="auto"/>
              <w:jc w:val="both"/>
              <w:rPr>
                <w:rFonts w:ascii="Arial" w:hAnsi="Arial" w:cs="Arial"/>
                <w:b/>
                <w:sz w:val="24"/>
                <w:szCs w:val="24"/>
              </w:rPr>
            </w:pPr>
            <w:r>
              <w:rPr>
                <w:rFonts w:ascii="Arial" w:hAnsi="Arial" w:cs="Arial"/>
                <w:b/>
                <w:sz w:val="24"/>
                <w:szCs w:val="24"/>
              </w:rPr>
              <w:t>Sin correlativo</w:t>
            </w:r>
          </w:p>
          <w:p w:rsidR="007F7FF0" w:rsidRPr="00927C73" w:rsidRDefault="007F7FF0" w:rsidP="00BE31CD">
            <w:pPr>
              <w:spacing w:line="259" w:lineRule="auto"/>
              <w:rPr>
                <w:rFonts w:ascii="Arial" w:hAnsi="Arial" w:cs="Arial"/>
                <w:sz w:val="24"/>
                <w:szCs w:val="24"/>
              </w:rPr>
            </w:pPr>
          </w:p>
        </w:tc>
        <w:tc>
          <w:tcPr>
            <w:tcW w:w="4414" w:type="dxa"/>
          </w:tcPr>
          <w:p w:rsidR="007F7FF0" w:rsidRPr="00927C73" w:rsidRDefault="007F7FF0" w:rsidP="00BE31CD">
            <w:pPr>
              <w:autoSpaceDE w:val="0"/>
              <w:autoSpaceDN w:val="0"/>
              <w:adjustRightInd w:val="0"/>
              <w:spacing w:line="259" w:lineRule="auto"/>
              <w:jc w:val="center"/>
              <w:rPr>
                <w:rFonts w:ascii="Arial" w:hAnsi="Arial" w:cs="Arial"/>
                <w:b/>
                <w:sz w:val="24"/>
                <w:szCs w:val="24"/>
              </w:rPr>
            </w:pPr>
            <w:r>
              <w:rPr>
                <w:rFonts w:ascii="Arial" w:hAnsi="Arial" w:cs="Arial"/>
                <w:b/>
                <w:sz w:val="24"/>
                <w:szCs w:val="24"/>
              </w:rPr>
              <w:t>Capítulo X</w:t>
            </w:r>
            <w:r w:rsidRPr="00927C73">
              <w:rPr>
                <w:rFonts w:ascii="Arial" w:hAnsi="Arial" w:cs="Arial"/>
                <w:b/>
                <w:sz w:val="24"/>
                <w:szCs w:val="24"/>
              </w:rPr>
              <w:t xml:space="preserve"> Bis</w:t>
            </w:r>
          </w:p>
          <w:p w:rsidR="007F7FF0" w:rsidRPr="00927C73" w:rsidRDefault="007F7FF0" w:rsidP="00BE31CD">
            <w:pPr>
              <w:spacing w:line="259" w:lineRule="auto"/>
              <w:jc w:val="center"/>
              <w:rPr>
                <w:rFonts w:ascii="Arial" w:hAnsi="Arial" w:cs="Arial"/>
                <w:b/>
                <w:sz w:val="24"/>
                <w:szCs w:val="24"/>
              </w:rPr>
            </w:pPr>
            <w:r w:rsidRPr="008031DB">
              <w:rPr>
                <w:rFonts w:ascii="Arial" w:hAnsi="Arial" w:cs="Arial"/>
                <w:b/>
                <w:sz w:val="24"/>
                <w:szCs w:val="24"/>
              </w:rPr>
              <w:t>Derechos Políticos</w:t>
            </w:r>
          </w:p>
          <w:p w:rsidR="007F7FF0" w:rsidRPr="00927C73" w:rsidRDefault="007F7FF0" w:rsidP="00BE31CD">
            <w:pPr>
              <w:spacing w:line="259" w:lineRule="auto"/>
              <w:jc w:val="center"/>
              <w:rPr>
                <w:rFonts w:ascii="Arial" w:hAnsi="Arial" w:cs="Arial"/>
                <w:sz w:val="24"/>
                <w:szCs w:val="24"/>
              </w:rPr>
            </w:pPr>
          </w:p>
        </w:tc>
      </w:tr>
      <w:tr w:rsidR="007F7FF0" w:rsidRPr="00927C73" w:rsidTr="00E7625A">
        <w:trPr>
          <w:trHeight w:val="3298"/>
        </w:trPr>
        <w:tc>
          <w:tcPr>
            <w:tcW w:w="4414" w:type="dxa"/>
          </w:tcPr>
          <w:p w:rsidR="007F7FF0" w:rsidRDefault="007F7FF0" w:rsidP="00BE31CD">
            <w:pPr>
              <w:spacing w:line="259" w:lineRule="auto"/>
              <w:jc w:val="both"/>
              <w:rPr>
                <w:rFonts w:ascii="Arial" w:hAnsi="Arial" w:cs="Arial"/>
                <w:b/>
                <w:sz w:val="24"/>
                <w:szCs w:val="24"/>
              </w:rPr>
            </w:pPr>
            <w:r>
              <w:rPr>
                <w:rFonts w:ascii="Arial" w:hAnsi="Arial" w:cs="Arial"/>
                <w:b/>
                <w:sz w:val="24"/>
                <w:szCs w:val="24"/>
              </w:rPr>
              <w:lastRenderedPageBreak/>
              <w:t>Sin correlativo</w:t>
            </w:r>
          </w:p>
          <w:p w:rsidR="007F7FF0" w:rsidRPr="00927C73" w:rsidRDefault="007F7FF0" w:rsidP="00BE31CD">
            <w:pPr>
              <w:spacing w:line="259" w:lineRule="auto"/>
              <w:jc w:val="both"/>
              <w:rPr>
                <w:rFonts w:ascii="Arial" w:hAnsi="Arial" w:cs="Arial"/>
                <w:sz w:val="24"/>
                <w:szCs w:val="24"/>
              </w:rPr>
            </w:pPr>
          </w:p>
        </w:tc>
        <w:tc>
          <w:tcPr>
            <w:tcW w:w="4414" w:type="dxa"/>
          </w:tcPr>
          <w:p w:rsidR="007F7FF0" w:rsidRDefault="007F7FF0" w:rsidP="00BE31CD">
            <w:pPr>
              <w:spacing w:line="259" w:lineRule="auto"/>
              <w:jc w:val="both"/>
              <w:rPr>
                <w:rFonts w:ascii="Arial" w:hAnsi="Arial" w:cs="Arial"/>
                <w:b/>
                <w:sz w:val="24"/>
                <w:szCs w:val="24"/>
              </w:rPr>
            </w:pPr>
            <w:r w:rsidRPr="007F7FF0">
              <w:rPr>
                <w:rFonts w:ascii="Arial" w:hAnsi="Arial" w:cs="Arial"/>
                <w:b/>
                <w:sz w:val="24"/>
                <w:szCs w:val="24"/>
              </w:rPr>
              <w:t>Artículo 32 Bis. El Instituto Nacional Electoral deberá asegurar que las personas</w:t>
            </w:r>
            <w:r>
              <w:rPr>
                <w:rFonts w:ascii="Arial" w:hAnsi="Arial" w:cs="Arial"/>
                <w:b/>
                <w:sz w:val="24"/>
                <w:szCs w:val="24"/>
              </w:rPr>
              <w:t xml:space="preserve"> </w:t>
            </w:r>
            <w:r w:rsidRPr="007F7FF0">
              <w:rPr>
                <w:rFonts w:ascii="Arial" w:hAnsi="Arial" w:cs="Arial"/>
                <w:b/>
                <w:sz w:val="24"/>
                <w:szCs w:val="24"/>
              </w:rPr>
              <w:t>con discapacidad puedan ejercer plena y efectivamente sus derechos políticos sin</w:t>
            </w:r>
            <w:r>
              <w:rPr>
                <w:rFonts w:ascii="Arial" w:hAnsi="Arial" w:cs="Arial"/>
                <w:b/>
                <w:sz w:val="24"/>
                <w:szCs w:val="24"/>
              </w:rPr>
              <w:t xml:space="preserve"> </w:t>
            </w:r>
            <w:r w:rsidRPr="007F7FF0">
              <w:rPr>
                <w:rFonts w:ascii="Arial" w:hAnsi="Arial" w:cs="Arial"/>
                <w:b/>
                <w:sz w:val="24"/>
                <w:szCs w:val="24"/>
              </w:rPr>
              <w:t>discriminación; garantizando la accesibilidad, implementando las ayudas y</w:t>
            </w:r>
            <w:r>
              <w:rPr>
                <w:rFonts w:ascii="Arial" w:hAnsi="Arial" w:cs="Arial"/>
                <w:b/>
                <w:sz w:val="24"/>
                <w:szCs w:val="24"/>
              </w:rPr>
              <w:t xml:space="preserve"> </w:t>
            </w:r>
            <w:r w:rsidRPr="007F7FF0">
              <w:rPr>
                <w:rFonts w:ascii="Arial" w:hAnsi="Arial" w:cs="Arial"/>
                <w:b/>
                <w:sz w:val="24"/>
                <w:szCs w:val="24"/>
              </w:rPr>
              <w:t>acciones afirmativas que sean necesarias para este fin.</w:t>
            </w:r>
          </w:p>
          <w:p w:rsidR="00E7625A" w:rsidRPr="00E7625A" w:rsidRDefault="00E7625A" w:rsidP="00BE31CD">
            <w:pPr>
              <w:spacing w:line="259" w:lineRule="auto"/>
              <w:jc w:val="both"/>
              <w:rPr>
                <w:rFonts w:ascii="Arial" w:hAnsi="Arial" w:cs="Arial"/>
                <w:b/>
                <w:sz w:val="24"/>
                <w:szCs w:val="24"/>
              </w:rPr>
            </w:pPr>
          </w:p>
        </w:tc>
      </w:tr>
      <w:tr w:rsidR="007F7FF0" w:rsidRPr="00927C73" w:rsidTr="007F7FF0">
        <w:tc>
          <w:tcPr>
            <w:tcW w:w="4414" w:type="dxa"/>
          </w:tcPr>
          <w:p w:rsidR="007F7FF0" w:rsidRDefault="007F7FF0" w:rsidP="00BE31CD">
            <w:pPr>
              <w:spacing w:line="259" w:lineRule="auto"/>
              <w:jc w:val="both"/>
              <w:rPr>
                <w:rFonts w:ascii="Arial" w:hAnsi="Arial" w:cs="Arial"/>
                <w:b/>
                <w:sz w:val="24"/>
                <w:szCs w:val="24"/>
              </w:rPr>
            </w:pPr>
            <w:r>
              <w:rPr>
                <w:rFonts w:ascii="Arial" w:hAnsi="Arial" w:cs="Arial"/>
                <w:b/>
                <w:sz w:val="24"/>
                <w:szCs w:val="24"/>
              </w:rPr>
              <w:t>Sin correlativo</w:t>
            </w:r>
          </w:p>
          <w:p w:rsidR="007F7FF0" w:rsidRPr="00927C73" w:rsidRDefault="007F7FF0" w:rsidP="00BE31CD">
            <w:pPr>
              <w:spacing w:line="259" w:lineRule="auto"/>
              <w:jc w:val="both"/>
              <w:rPr>
                <w:rFonts w:ascii="Arial" w:hAnsi="Arial" w:cs="Arial"/>
                <w:b/>
                <w:sz w:val="24"/>
                <w:szCs w:val="24"/>
              </w:rPr>
            </w:pPr>
          </w:p>
        </w:tc>
        <w:tc>
          <w:tcPr>
            <w:tcW w:w="4414" w:type="dxa"/>
          </w:tcPr>
          <w:p w:rsidR="007F7FF0" w:rsidRDefault="007F7FF0" w:rsidP="00BE31CD">
            <w:pPr>
              <w:spacing w:line="259" w:lineRule="auto"/>
              <w:jc w:val="both"/>
              <w:rPr>
                <w:rFonts w:ascii="Arial" w:hAnsi="Arial" w:cs="Arial"/>
                <w:b/>
                <w:sz w:val="24"/>
                <w:szCs w:val="24"/>
              </w:rPr>
            </w:pPr>
            <w:r w:rsidRPr="007F7FF0">
              <w:rPr>
                <w:rFonts w:ascii="Arial" w:hAnsi="Arial" w:cs="Arial"/>
                <w:b/>
                <w:sz w:val="24"/>
                <w:szCs w:val="24"/>
              </w:rPr>
              <w:t>Artículo 32 Ter. Los partidos políticos con registro nacional impulsarán la</w:t>
            </w:r>
            <w:r>
              <w:rPr>
                <w:rFonts w:ascii="Arial" w:hAnsi="Arial" w:cs="Arial"/>
                <w:b/>
                <w:sz w:val="24"/>
                <w:szCs w:val="24"/>
              </w:rPr>
              <w:t xml:space="preserve"> </w:t>
            </w:r>
            <w:r w:rsidRPr="007F7FF0">
              <w:rPr>
                <w:rFonts w:ascii="Arial" w:hAnsi="Arial" w:cs="Arial"/>
                <w:b/>
                <w:sz w:val="24"/>
                <w:szCs w:val="24"/>
              </w:rPr>
              <w:t>participación política de las personas con discapacidad, promoviendo su</w:t>
            </w:r>
            <w:r>
              <w:rPr>
                <w:rFonts w:ascii="Arial" w:hAnsi="Arial" w:cs="Arial"/>
                <w:b/>
                <w:sz w:val="24"/>
                <w:szCs w:val="24"/>
              </w:rPr>
              <w:t xml:space="preserve"> </w:t>
            </w:r>
            <w:r w:rsidRPr="007F7FF0">
              <w:rPr>
                <w:rFonts w:ascii="Arial" w:hAnsi="Arial" w:cs="Arial"/>
                <w:b/>
                <w:sz w:val="24"/>
                <w:szCs w:val="24"/>
              </w:rPr>
              <w:t>participación y afiliación a sus institutos políticos, e igualmente su participación</w:t>
            </w:r>
            <w:r>
              <w:rPr>
                <w:rFonts w:ascii="Arial" w:hAnsi="Arial" w:cs="Arial"/>
                <w:b/>
                <w:sz w:val="24"/>
                <w:szCs w:val="24"/>
              </w:rPr>
              <w:t xml:space="preserve"> </w:t>
            </w:r>
            <w:r w:rsidRPr="007F7FF0">
              <w:rPr>
                <w:rFonts w:ascii="Arial" w:hAnsi="Arial" w:cs="Arial"/>
                <w:b/>
                <w:sz w:val="24"/>
                <w:szCs w:val="24"/>
              </w:rPr>
              <w:t>en cargos de elección popular.</w:t>
            </w:r>
          </w:p>
          <w:p w:rsidR="00E7625A" w:rsidRPr="00927C73" w:rsidRDefault="00E7625A" w:rsidP="00BE31CD">
            <w:pPr>
              <w:spacing w:line="259" w:lineRule="auto"/>
              <w:jc w:val="both"/>
              <w:rPr>
                <w:rFonts w:ascii="Arial" w:hAnsi="Arial" w:cs="Arial"/>
                <w:b/>
                <w:sz w:val="24"/>
                <w:szCs w:val="24"/>
              </w:rPr>
            </w:pPr>
          </w:p>
        </w:tc>
      </w:tr>
    </w:tbl>
    <w:p w:rsidR="007F7FF0" w:rsidRDefault="007F7FF0" w:rsidP="00BE31CD">
      <w:pPr>
        <w:spacing w:after="0"/>
        <w:jc w:val="both"/>
        <w:rPr>
          <w:rFonts w:ascii="Arial" w:hAnsi="Arial" w:cs="Arial"/>
          <w:sz w:val="24"/>
          <w:szCs w:val="24"/>
        </w:rPr>
      </w:pPr>
    </w:p>
    <w:p w:rsidR="008870E5" w:rsidRPr="00927C73" w:rsidRDefault="008870E5" w:rsidP="00BE31CD">
      <w:pPr>
        <w:spacing w:after="0"/>
        <w:jc w:val="both"/>
        <w:rPr>
          <w:rFonts w:ascii="Arial" w:hAnsi="Arial" w:cs="Arial"/>
          <w:sz w:val="24"/>
          <w:szCs w:val="24"/>
        </w:rPr>
      </w:pPr>
    </w:p>
    <w:p w:rsidR="006E0E00" w:rsidRPr="00927C73" w:rsidRDefault="007D013C" w:rsidP="00BE31CD">
      <w:pPr>
        <w:spacing w:after="0"/>
        <w:jc w:val="both"/>
        <w:rPr>
          <w:rFonts w:ascii="Arial" w:hAnsi="Arial" w:cs="Arial"/>
          <w:b/>
          <w:sz w:val="24"/>
          <w:szCs w:val="24"/>
        </w:rPr>
      </w:pPr>
      <w:r w:rsidRPr="00927C73">
        <w:rPr>
          <w:rFonts w:ascii="Arial" w:hAnsi="Arial" w:cs="Arial"/>
          <w:b/>
          <w:sz w:val="24"/>
          <w:szCs w:val="24"/>
        </w:rPr>
        <w:t>Considera</w:t>
      </w:r>
      <w:r w:rsidR="00C24E5B">
        <w:rPr>
          <w:rFonts w:ascii="Arial" w:hAnsi="Arial" w:cs="Arial"/>
          <w:b/>
          <w:sz w:val="24"/>
          <w:szCs w:val="24"/>
        </w:rPr>
        <w:t>ciones</w:t>
      </w:r>
    </w:p>
    <w:p w:rsidR="006E0E00" w:rsidRPr="00927C73" w:rsidRDefault="006E0E00" w:rsidP="00BE31CD">
      <w:pPr>
        <w:spacing w:after="0"/>
        <w:jc w:val="both"/>
        <w:rPr>
          <w:rFonts w:ascii="Arial" w:hAnsi="Arial" w:cs="Arial"/>
          <w:sz w:val="24"/>
          <w:szCs w:val="24"/>
        </w:rPr>
      </w:pPr>
    </w:p>
    <w:p w:rsidR="00E7625A" w:rsidRPr="00E7625A" w:rsidRDefault="00E7625A" w:rsidP="00BE31CD">
      <w:pPr>
        <w:pStyle w:val="Prrafodelista"/>
        <w:numPr>
          <w:ilvl w:val="0"/>
          <w:numId w:val="1"/>
        </w:numPr>
        <w:spacing w:after="0"/>
        <w:jc w:val="both"/>
        <w:rPr>
          <w:rFonts w:ascii="Arial" w:hAnsi="Arial" w:cs="Arial"/>
          <w:b/>
          <w:sz w:val="24"/>
          <w:szCs w:val="24"/>
        </w:rPr>
      </w:pPr>
      <w:r w:rsidRPr="00E7625A">
        <w:rPr>
          <w:rFonts w:ascii="Arial" w:hAnsi="Arial" w:cs="Arial"/>
          <w:b/>
          <w:sz w:val="24"/>
          <w:szCs w:val="24"/>
        </w:rPr>
        <w:t>De la Convencionalidad de la adición del capítulo de “Derechos Políticos” de las Personas con Discapacidad.</w:t>
      </w:r>
    </w:p>
    <w:p w:rsidR="00E7625A" w:rsidRDefault="00E7625A" w:rsidP="00BE31CD">
      <w:pPr>
        <w:pStyle w:val="Prrafodelista"/>
        <w:spacing w:after="0"/>
        <w:ind w:left="1080"/>
        <w:jc w:val="both"/>
        <w:rPr>
          <w:rFonts w:ascii="Arial" w:hAnsi="Arial" w:cs="Arial"/>
          <w:sz w:val="24"/>
          <w:szCs w:val="24"/>
        </w:rPr>
      </w:pPr>
    </w:p>
    <w:p w:rsidR="00E7625A" w:rsidRDefault="00E7625A" w:rsidP="00BE31CD">
      <w:pPr>
        <w:pStyle w:val="Prrafodelista"/>
        <w:spacing w:after="0"/>
        <w:ind w:left="1080"/>
        <w:jc w:val="both"/>
        <w:rPr>
          <w:rFonts w:ascii="Arial" w:hAnsi="Arial" w:cs="Arial"/>
          <w:sz w:val="24"/>
          <w:szCs w:val="24"/>
        </w:rPr>
      </w:pPr>
      <w:r>
        <w:rPr>
          <w:rFonts w:ascii="Arial" w:hAnsi="Arial" w:cs="Arial"/>
          <w:sz w:val="24"/>
          <w:szCs w:val="24"/>
        </w:rPr>
        <w:t xml:space="preserve">La </w:t>
      </w:r>
      <w:r w:rsidR="000158E6">
        <w:rPr>
          <w:rFonts w:ascii="Arial" w:hAnsi="Arial" w:cs="Arial"/>
          <w:sz w:val="24"/>
          <w:szCs w:val="24"/>
        </w:rPr>
        <w:t xml:space="preserve">Convención </w:t>
      </w:r>
      <w:r>
        <w:rPr>
          <w:rFonts w:ascii="Arial" w:hAnsi="Arial" w:cs="Arial"/>
          <w:sz w:val="24"/>
          <w:szCs w:val="24"/>
        </w:rPr>
        <w:t xml:space="preserve">sobre los </w:t>
      </w:r>
      <w:r w:rsidR="000158E6">
        <w:rPr>
          <w:rFonts w:ascii="Arial" w:hAnsi="Arial" w:cs="Arial"/>
          <w:sz w:val="24"/>
          <w:szCs w:val="24"/>
        </w:rPr>
        <w:t xml:space="preserve">Derechos </w:t>
      </w:r>
      <w:r>
        <w:rPr>
          <w:rFonts w:ascii="Arial" w:hAnsi="Arial" w:cs="Arial"/>
          <w:sz w:val="24"/>
          <w:szCs w:val="24"/>
        </w:rPr>
        <w:t>de las Personas con Discapacidad, como se expuso por los proponentes, reconoce</w:t>
      </w:r>
      <w:r w:rsidR="00BE31CD">
        <w:rPr>
          <w:rFonts w:ascii="Arial" w:hAnsi="Arial" w:cs="Arial"/>
          <w:sz w:val="24"/>
          <w:szCs w:val="24"/>
        </w:rPr>
        <w:t>n</w:t>
      </w:r>
      <w:r>
        <w:rPr>
          <w:rFonts w:ascii="Arial" w:hAnsi="Arial" w:cs="Arial"/>
          <w:sz w:val="24"/>
          <w:szCs w:val="24"/>
        </w:rPr>
        <w:t xml:space="preserve"> </w:t>
      </w:r>
      <w:r w:rsidR="00BE31CD">
        <w:rPr>
          <w:rFonts w:ascii="Arial" w:hAnsi="Arial" w:cs="Arial"/>
          <w:sz w:val="24"/>
          <w:szCs w:val="24"/>
        </w:rPr>
        <w:t>los</w:t>
      </w:r>
      <w:r>
        <w:rPr>
          <w:rFonts w:ascii="Arial" w:hAnsi="Arial" w:cs="Arial"/>
          <w:sz w:val="24"/>
          <w:szCs w:val="24"/>
        </w:rPr>
        <w:t xml:space="preserve"> derecho políticos y de participación en la vida pública de sus comunidades y del país en general, en condición de igualdad a toda la población. El artículo 29 de </w:t>
      </w:r>
      <w:r w:rsidR="000158E6">
        <w:rPr>
          <w:rFonts w:ascii="Arial" w:hAnsi="Arial" w:cs="Arial"/>
          <w:sz w:val="24"/>
          <w:szCs w:val="24"/>
        </w:rPr>
        <w:t xml:space="preserve">este tratado internacional firmado por el Poder Ejecutivo y ratificado por el Senado de la República, detalla los derechos particulares que integran dichos derechos generales. </w:t>
      </w:r>
    </w:p>
    <w:p w:rsidR="00E7625A" w:rsidRDefault="00E7625A" w:rsidP="00BE31CD">
      <w:pPr>
        <w:pStyle w:val="Prrafodelista"/>
        <w:spacing w:after="0"/>
        <w:ind w:left="1080"/>
        <w:jc w:val="both"/>
        <w:rPr>
          <w:rFonts w:ascii="Arial" w:hAnsi="Arial" w:cs="Arial"/>
          <w:sz w:val="24"/>
          <w:szCs w:val="24"/>
        </w:rPr>
      </w:pPr>
    </w:p>
    <w:p w:rsidR="00E7625A" w:rsidRDefault="000158E6" w:rsidP="00BE31CD">
      <w:pPr>
        <w:pStyle w:val="Prrafodelista"/>
        <w:spacing w:after="0"/>
        <w:ind w:left="1080"/>
        <w:jc w:val="both"/>
        <w:rPr>
          <w:rFonts w:ascii="Arial" w:hAnsi="Arial" w:cs="Arial"/>
          <w:sz w:val="24"/>
          <w:szCs w:val="24"/>
        </w:rPr>
      </w:pPr>
      <w:r>
        <w:rPr>
          <w:rFonts w:ascii="Arial" w:hAnsi="Arial" w:cs="Arial"/>
          <w:sz w:val="24"/>
          <w:szCs w:val="24"/>
        </w:rPr>
        <w:lastRenderedPageBreak/>
        <w:t xml:space="preserve">Se considera que la propuesta de decreto atiende positivamente los criterios establecidos en la Convención, con la adición de un capítulo de los derechos políticos de las Personas con Discapacidad. Igualmente, la obligación del Estado Mexicano establecida en la convención de llevar a cabo las modificaciones legislativas necesarias, </w:t>
      </w:r>
      <w:proofErr w:type="gramStart"/>
      <w:r>
        <w:rPr>
          <w:rFonts w:ascii="Arial" w:hAnsi="Arial" w:cs="Arial"/>
          <w:sz w:val="24"/>
          <w:szCs w:val="24"/>
        </w:rPr>
        <w:t>obligan</w:t>
      </w:r>
      <w:proofErr w:type="gramEnd"/>
      <w:r>
        <w:rPr>
          <w:rFonts w:ascii="Arial" w:hAnsi="Arial" w:cs="Arial"/>
          <w:sz w:val="24"/>
          <w:szCs w:val="24"/>
        </w:rPr>
        <w:t xml:space="preserve"> y facultan al Poder Legislativo para este fin.</w:t>
      </w:r>
    </w:p>
    <w:p w:rsidR="00E7625A" w:rsidRDefault="00E7625A" w:rsidP="00BE31CD">
      <w:pPr>
        <w:pStyle w:val="Prrafodelista"/>
        <w:spacing w:after="0"/>
        <w:ind w:left="1080"/>
        <w:jc w:val="both"/>
        <w:rPr>
          <w:rFonts w:ascii="Arial" w:hAnsi="Arial" w:cs="Arial"/>
          <w:sz w:val="24"/>
          <w:szCs w:val="24"/>
        </w:rPr>
      </w:pPr>
    </w:p>
    <w:p w:rsidR="00BE31CD" w:rsidRDefault="00BE31CD" w:rsidP="00BE31CD">
      <w:pPr>
        <w:pStyle w:val="Prrafodelista"/>
        <w:spacing w:after="0"/>
        <w:ind w:left="1080"/>
        <w:jc w:val="both"/>
        <w:rPr>
          <w:rFonts w:ascii="Arial" w:hAnsi="Arial" w:cs="Arial"/>
          <w:sz w:val="24"/>
          <w:szCs w:val="24"/>
        </w:rPr>
      </w:pPr>
    </w:p>
    <w:p w:rsidR="00BE31CD" w:rsidRDefault="00BE31CD" w:rsidP="00BE31CD">
      <w:pPr>
        <w:pStyle w:val="Prrafodelista"/>
        <w:spacing w:after="0"/>
        <w:ind w:left="1080"/>
        <w:jc w:val="both"/>
        <w:rPr>
          <w:rFonts w:ascii="Arial" w:hAnsi="Arial" w:cs="Arial"/>
          <w:sz w:val="24"/>
          <w:szCs w:val="24"/>
        </w:rPr>
      </w:pPr>
    </w:p>
    <w:p w:rsidR="00BE31CD" w:rsidRDefault="00BE31CD" w:rsidP="00BE31CD">
      <w:pPr>
        <w:pStyle w:val="Prrafodelista"/>
        <w:spacing w:after="0"/>
        <w:ind w:left="1080"/>
        <w:jc w:val="both"/>
        <w:rPr>
          <w:rFonts w:ascii="Arial" w:hAnsi="Arial" w:cs="Arial"/>
          <w:sz w:val="24"/>
          <w:szCs w:val="24"/>
        </w:rPr>
      </w:pPr>
    </w:p>
    <w:p w:rsidR="001226EF" w:rsidRPr="00E7625A" w:rsidRDefault="001226EF" w:rsidP="00BE31CD">
      <w:pPr>
        <w:pStyle w:val="Prrafodelista"/>
        <w:numPr>
          <w:ilvl w:val="0"/>
          <w:numId w:val="1"/>
        </w:numPr>
        <w:spacing w:after="0"/>
        <w:jc w:val="both"/>
        <w:rPr>
          <w:rFonts w:ascii="Arial" w:hAnsi="Arial" w:cs="Arial"/>
          <w:b/>
          <w:sz w:val="24"/>
          <w:szCs w:val="24"/>
        </w:rPr>
      </w:pPr>
      <w:r w:rsidRPr="00E7625A">
        <w:rPr>
          <w:rFonts w:ascii="Arial" w:hAnsi="Arial" w:cs="Arial"/>
          <w:b/>
          <w:sz w:val="24"/>
          <w:szCs w:val="24"/>
        </w:rPr>
        <w:t>De la Con</w:t>
      </w:r>
      <w:r>
        <w:rPr>
          <w:rFonts w:ascii="Arial" w:hAnsi="Arial" w:cs="Arial"/>
          <w:b/>
          <w:sz w:val="24"/>
          <w:szCs w:val="24"/>
        </w:rPr>
        <w:t>stitucion</w:t>
      </w:r>
      <w:r w:rsidRPr="00E7625A">
        <w:rPr>
          <w:rFonts w:ascii="Arial" w:hAnsi="Arial" w:cs="Arial"/>
          <w:b/>
          <w:sz w:val="24"/>
          <w:szCs w:val="24"/>
        </w:rPr>
        <w:t>alidad de la adición del capítulo de “Derechos Políticos” de las Personas con Discapacidad.</w:t>
      </w:r>
    </w:p>
    <w:p w:rsidR="001226EF" w:rsidRDefault="001226EF" w:rsidP="00BE31CD">
      <w:pPr>
        <w:pStyle w:val="Prrafodelista"/>
        <w:spacing w:after="0"/>
        <w:ind w:left="1080"/>
        <w:jc w:val="both"/>
        <w:rPr>
          <w:rFonts w:ascii="Arial" w:hAnsi="Arial" w:cs="Arial"/>
          <w:sz w:val="24"/>
          <w:szCs w:val="24"/>
        </w:rPr>
      </w:pPr>
    </w:p>
    <w:p w:rsidR="00E7625A" w:rsidRDefault="001226EF" w:rsidP="00BE31CD">
      <w:pPr>
        <w:pStyle w:val="Prrafodelista"/>
        <w:spacing w:after="0"/>
        <w:ind w:left="1080"/>
        <w:jc w:val="both"/>
        <w:rPr>
          <w:rFonts w:ascii="Arial" w:hAnsi="Arial" w:cs="Arial"/>
          <w:sz w:val="24"/>
          <w:szCs w:val="24"/>
        </w:rPr>
      </w:pPr>
      <w:r>
        <w:rPr>
          <w:rFonts w:ascii="Arial" w:hAnsi="Arial" w:cs="Arial"/>
          <w:sz w:val="24"/>
          <w:szCs w:val="24"/>
        </w:rPr>
        <w:t>La Constitución Política de los Estados Unidos Mexicanos faculta al Congreso de la Unión a legislar en la materia y del análisis del decreto que se somete a consideración, se determina que este es congruente y apegado a lo que se establece en sus artículos 1º, 2º y 73.</w:t>
      </w:r>
    </w:p>
    <w:p w:rsidR="001226EF" w:rsidRDefault="001226EF" w:rsidP="00BE31CD">
      <w:pPr>
        <w:pStyle w:val="Prrafodelista"/>
        <w:spacing w:after="0"/>
        <w:ind w:left="1080"/>
        <w:jc w:val="both"/>
        <w:rPr>
          <w:rFonts w:ascii="Arial" w:hAnsi="Arial" w:cs="Arial"/>
          <w:sz w:val="24"/>
          <w:szCs w:val="24"/>
        </w:rPr>
      </w:pPr>
    </w:p>
    <w:p w:rsidR="001226EF" w:rsidRDefault="001226EF" w:rsidP="00BE31CD">
      <w:pPr>
        <w:pStyle w:val="Prrafodelista"/>
        <w:spacing w:after="0"/>
        <w:ind w:left="1080"/>
        <w:jc w:val="both"/>
        <w:rPr>
          <w:rFonts w:ascii="Arial" w:hAnsi="Arial" w:cs="Arial"/>
          <w:sz w:val="24"/>
          <w:szCs w:val="24"/>
        </w:rPr>
      </w:pPr>
      <w:r>
        <w:rPr>
          <w:rFonts w:ascii="Arial" w:hAnsi="Arial" w:cs="Arial"/>
          <w:sz w:val="24"/>
          <w:szCs w:val="24"/>
        </w:rPr>
        <w:t xml:space="preserve">Igualmente, la adición del capítulo de Derecho Políticos fortalece el derecho establecido en la fracción I del artículo 35 constitucional, pues los dos artículos propuestos refieren </w:t>
      </w:r>
      <w:r w:rsidR="00E4498A">
        <w:rPr>
          <w:rFonts w:ascii="Arial" w:hAnsi="Arial" w:cs="Arial"/>
          <w:sz w:val="24"/>
          <w:szCs w:val="24"/>
        </w:rPr>
        <w:t>a las ayudas para el ejercicio del voto y la responsabilidad de las instituciones políticas para que las Personas con Discapacidad cuenten con las condiciones para participar en la vida política.</w:t>
      </w:r>
    </w:p>
    <w:p w:rsidR="001226EF" w:rsidRDefault="001226EF" w:rsidP="00BE31CD">
      <w:pPr>
        <w:pStyle w:val="Prrafodelista"/>
        <w:spacing w:after="0"/>
        <w:ind w:left="1080"/>
        <w:jc w:val="both"/>
        <w:rPr>
          <w:rFonts w:ascii="Arial" w:hAnsi="Arial" w:cs="Arial"/>
          <w:sz w:val="24"/>
          <w:szCs w:val="24"/>
        </w:rPr>
      </w:pPr>
    </w:p>
    <w:p w:rsidR="00E4498A" w:rsidRPr="00E4498A" w:rsidRDefault="00E4498A" w:rsidP="00BE31CD">
      <w:pPr>
        <w:pStyle w:val="Prrafodelista"/>
        <w:numPr>
          <w:ilvl w:val="0"/>
          <w:numId w:val="1"/>
        </w:numPr>
        <w:spacing w:after="0"/>
        <w:jc w:val="both"/>
        <w:rPr>
          <w:rFonts w:ascii="Arial" w:hAnsi="Arial" w:cs="Arial"/>
          <w:b/>
          <w:sz w:val="24"/>
          <w:szCs w:val="24"/>
        </w:rPr>
      </w:pPr>
      <w:r w:rsidRPr="00E4498A">
        <w:rPr>
          <w:rFonts w:ascii="Arial" w:hAnsi="Arial" w:cs="Arial"/>
          <w:b/>
          <w:sz w:val="24"/>
          <w:szCs w:val="24"/>
        </w:rPr>
        <w:t>De las obligaciones del Estado y la atención a las recomendaciones y observaciones del Comité sobre los Derechos de las Personas con Discapacidad de la ONU.</w:t>
      </w:r>
    </w:p>
    <w:p w:rsidR="00E4498A" w:rsidRDefault="00E4498A" w:rsidP="00BE31CD">
      <w:pPr>
        <w:pStyle w:val="Prrafodelista"/>
        <w:spacing w:after="0"/>
        <w:ind w:left="1080"/>
        <w:jc w:val="both"/>
        <w:rPr>
          <w:rFonts w:ascii="Arial" w:hAnsi="Arial" w:cs="Arial"/>
          <w:sz w:val="24"/>
          <w:szCs w:val="24"/>
        </w:rPr>
      </w:pPr>
    </w:p>
    <w:p w:rsidR="00E4498A" w:rsidRDefault="00E4498A" w:rsidP="00BE31CD">
      <w:pPr>
        <w:pStyle w:val="Prrafodelista"/>
        <w:spacing w:after="0"/>
        <w:ind w:left="1080"/>
        <w:jc w:val="both"/>
        <w:rPr>
          <w:rFonts w:ascii="Arial" w:hAnsi="Arial" w:cs="Arial"/>
          <w:sz w:val="24"/>
          <w:szCs w:val="24"/>
        </w:rPr>
      </w:pPr>
      <w:r>
        <w:rPr>
          <w:rFonts w:ascii="Arial" w:hAnsi="Arial" w:cs="Arial"/>
          <w:sz w:val="24"/>
          <w:szCs w:val="24"/>
        </w:rPr>
        <w:t xml:space="preserve">El Comité sobre los Derechos de las Personas con Discapacidad formuló sendas recomendaciones que señalan la necesidad de la adecuación legislativa que permitan garantizar los derechos políticos, así como legislar sobre los apoyos técnicos que permitan efectivamente el derecho a votar de las Personas con Discapacidad. </w:t>
      </w:r>
    </w:p>
    <w:p w:rsidR="00E4498A" w:rsidRDefault="00E4498A" w:rsidP="00BE31CD">
      <w:pPr>
        <w:pStyle w:val="Prrafodelista"/>
        <w:spacing w:after="0"/>
        <w:ind w:left="1080"/>
        <w:jc w:val="both"/>
        <w:rPr>
          <w:rFonts w:ascii="Arial" w:hAnsi="Arial" w:cs="Arial"/>
          <w:sz w:val="24"/>
          <w:szCs w:val="24"/>
        </w:rPr>
      </w:pPr>
    </w:p>
    <w:p w:rsidR="00E4498A" w:rsidRPr="00E4498A" w:rsidRDefault="00E4498A" w:rsidP="00BE31CD">
      <w:pPr>
        <w:pStyle w:val="Prrafodelista"/>
        <w:numPr>
          <w:ilvl w:val="0"/>
          <w:numId w:val="1"/>
        </w:numPr>
        <w:spacing w:after="0"/>
        <w:jc w:val="both"/>
        <w:rPr>
          <w:rFonts w:ascii="Arial" w:hAnsi="Arial" w:cs="Arial"/>
          <w:b/>
          <w:sz w:val="24"/>
          <w:szCs w:val="24"/>
        </w:rPr>
      </w:pPr>
      <w:r w:rsidRPr="00E4498A">
        <w:rPr>
          <w:rFonts w:ascii="Arial" w:hAnsi="Arial" w:cs="Arial"/>
          <w:b/>
          <w:sz w:val="24"/>
          <w:szCs w:val="24"/>
        </w:rPr>
        <w:lastRenderedPageBreak/>
        <w:t xml:space="preserve">Del Decreto y la adición de los artículos 32 bis. Y 32 Ter. </w:t>
      </w:r>
    </w:p>
    <w:p w:rsidR="00E4498A" w:rsidRDefault="00E4498A" w:rsidP="00BE31CD">
      <w:pPr>
        <w:pStyle w:val="Prrafodelista"/>
        <w:spacing w:after="0"/>
        <w:ind w:left="1080"/>
        <w:jc w:val="both"/>
        <w:rPr>
          <w:rFonts w:ascii="Arial" w:hAnsi="Arial" w:cs="Arial"/>
          <w:sz w:val="24"/>
          <w:szCs w:val="24"/>
        </w:rPr>
      </w:pPr>
    </w:p>
    <w:p w:rsidR="00AE1DCF" w:rsidRPr="00F1244F" w:rsidRDefault="00E4498A" w:rsidP="00BE31CD">
      <w:pPr>
        <w:pStyle w:val="Prrafodelista"/>
        <w:spacing w:after="0"/>
        <w:ind w:left="1080"/>
        <w:jc w:val="both"/>
        <w:rPr>
          <w:rFonts w:ascii="Arial" w:hAnsi="Arial" w:cs="Arial"/>
          <w:sz w:val="24"/>
          <w:szCs w:val="24"/>
        </w:rPr>
      </w:pPr>
      <w:r>
        <w:rPr>
          <w:rFonts w:ascii="Arial" w:hAnsi="Arial" w:cs="Arial"/>
          <w:sz w:val="24"/>
          <w:szCs w:val="24"/>
        </w:rPr>
        <w:t xml:space="preserve">Se </w:t>
      </w:r>
      <w:r w:rsidR="00F1244F">
        <w:rPr>
          <w:rFonts w:ascii="Arial" w:hAnsi="Arial" w:cs="Arial"/>
          <w:sz w:val="24"/>
          <w:szCs w:val="24"/>
        </w:rPr>
        <w:t xml:space="preserve">consideran procedentes las </w:t>
      </w:r>
      <w:r w:rsidR="00AE1DCF" w:rsidRPr="00F1244F">
        <w:rPr>
          <w:rFonts w:ascii="Arial" w:hAnsi="Arial" w:cs="Arial"/>
          <w:sz w:val="24"/>
          <w:szCs w:val="24"/>
        </w:rPr>
        <w:t>propuesta</w:t>
      </w:r>
      <w:r w:rsidR="00927C73" w:rsidRPr="00F1244F">
        <w:rPr>
          <w:rFonts w:ascii="Arial" w:hAnsi="Arial" w:cs="Arial"/>
          <w:sz w:val="24"/>
          <w:szCs w:val="24"/>
        </w:rPr>
        <w:t>s</w:t>
      </w:r>
      <w:r w:rsidR="00AE1DCF" w:rsidRPr="00F1244F">
        <w:rPr>
          <w:rFonts w:ascii="Arial" w:hAnsi="Arial" w:cs="Arial"/>
          <w:sz w:val="24"/>
          <w:szCs w:val="24"/>
        </w:rPr>
        <w:t xml:space="preserve"> de </w:t>
      </w:r>
      <w:r w:rsidR="00F1244F" w:rsidRPr="00F1244F">
        <w:rPr>
          <w:rFonts w:ascii="Arial" w:hAnsi="Arial" w:cs="Arial"/>
          <w:sz w:val="24"/>
          <w:szCs w:val="24"/>
        </w:rPr>
        <w:t xml:space="preserve">ambas </w:t>
      </w:r>
      <w:r w:rsidR="00AE1DCF" w:rsidRPr="00F1244F">
        <w:rPr>
          <w:rFonts w:ascii="Arial" w:hAnsi="Arial" w:cs="Arial"/>
          <w:sz w:val="24"/>
          <w:szCs w:val="24"/>
        </w:rPr>
        <w:t>iniciativa</w:t>
      </w:r>
      <w:r w:rsidR="00927C73" w:rsidRPr="00F1244F">
        <w:rPr>
          <w:rFonts w:ascii="Arial" w:hAnsi="Arial" w:cs="Arial"/>
          <w:sz w:val="24"/>
          <w:szCs w:val="24"/>
        </w:rPr>
        <w:t>s</w:t>
      </w:r>
      <w:r w:rsidR="00AE1DCF" w:rsidRPr="00F1244F">
        <w:rPr>
          <w:rFonts w:ascii="Arial" w:hAnsi="Arial" w:cs="Arial"/>
          <w:sz w:val="24"/>
          <w:szCs w:val="24"/>
        </w:rPr>
        <w:t xml:space="preserve"> </w:t>
      </w:r>
      <w:r w:rsidR="00F1244F">
        <w:rPr>
          <w:rFonts w:ascii="Arial" w:hAnsi="Arial" w:cs="Arial"/>
          <w:sz w:val="24"/>
          <w:szCs w:val="24"/>
        </w:rPr>
        <w:t xml:space="preserve">que </w:t>
      </w:r>
      <w:r w:rsidR="00AE1DCF" w:rsidRPr="00F1244F">
        <w:rPr>
          <w:rFonts w:ascii="Arial" w:hAnsi="Arial" w:cs="Arial"/>
          <w:sz w:val="24"/>
          <w:szCs w:val="24"/>
        </w:rPr>
        <w:t>plante</w:t>
      </w:r>
      <w:r w:rsidR="00115025" w:rsidRPr="00F1244F">
        <w:rPr>
          <w:rFonts w:ascii="Arial" w:hAnsi="Arial" w:cs="Arial"/>
          <w:sz w:val="24"/>
          <w:szCs w:val="24"/>
        </w:rPr>
        <w:t>an</w:t>
      </w:r>
      <w:r w:rsidR="00AE1DCF" w:rsidRPr="00F1244F">
        <w:rPr>
          <w:rFonts w:ascii="Arial" w:hAnsi="Arial" w:cs="Arial"/>
          <w:sz w:val="24"/>
          <w:szCs w:val="24"/>
        </w:rPr>
        <w:t xml:space="preserve"> la adición </w:t>
      </w:r>
      <w:r w:rsidR="00E36367">
        <w:rPr>
          <w:rFonts w:ascii="Arial" w:hAnsi="Arial" w:cs="Arial"/>
          <w:sz w:val="24"/>
          <w:szCs w:val="24"/>
        </w:rPr>
        <w:t>de un nuevo “C</w:t>
      </w:r>
      <w:r w:rsidR="00F1244F">
        <w:rPr>
          <w:rFonts w:ascii="Arial" w:hAnsi="Arial" w:cs="Arial"/>
          <w:sz w:val="24"/>
          <w:szCs w:val="24"/>
        </w:rPr>
        <w:t>apítulo</w:t>
      </w:r>
      <w:r w:rsidR="00E36367">
        <w:rPr>
          <w:rFonts w:ascii="Arial" w:hAnsi="Arial" w:cs="Arial"/>
          <w:sz w:val="24"/>
          <w:szCs w:val="24"/>
        </w:rPr>
        <w:t xml:space="preserve"> X Bis”</w:t>
      </w:r>
      <w:r w:rsidR="00F1244F">
        <w:rPr>
          <w:rFonts w:ascii="Arial" w:hAnsi="Arial" w:cs="Arial"/>
          <w:sz w:val="24"/>
          <w:szCs w:val="24"/>
        </w:rPr>
        <w:t xml:space="preserve"> </w:t>
      </w:r>
      <w:r w:rsidR="00AE1DCF" w:rsidRPr="00F1244F">
        <w:rPr>
          <w:rFonts w:ascii="Arial" w:hAnsi="Arial" w:cs="Arial"/>
          <w:sz w:val="24"/>
          <w:szCs w:val="24"/>
        </w:rPr>
        <w:t>en la Ley General para la Inclusión de las Personas con Discapacidad</w:t>
      </w:r>
      <w:r w:rsidR="00E36367">
        <w:rPr>
          <w:rFonts w:ascii="Arial" w:hAnsi="Arial" w:cs="Arial"/>
          <w:sz w:val="24"/>
          <w:szCs w:val="24"/>
        </w:rPr>
        <w:t>,</w:t>
      </w:r>
      <w:r w:rsidR="00AE1DCF" w:rsidRPr="00F1244F">
        <w:rPr>
          <w:rFonts w:ascii="Arial" w:hAnsi="Arial" w:cs="Arial"/>
          <w:sz w:val="24"/>
          <w:szCs w:val="24"/>
        </w:rPr>
        <w:t xml:space="preserve"> </w:t>
      </w:r>
      <w:r w:rsidR="00F1244F">
        <w:rPr>
          <w:rFonts w:ascii="Arial" w:hAnsi="Arial" w:cs="Arial"/>
          <w:sz w:val="24"/>
          <w:szCs w:val="24"/>
        </w:rPr>
        <w:t xml:space="preserve">sobre la </w:t>
      </w:r>
      <w:r w:rsidR="00AE1DCF" w:rsidRPr="00F1244F">
        <w:rPr>
          <w:rFonts w:ascii="Arial" w:hAnsi="Arial" w:cs="Arial"/>
          <w:sz w:val="24"/>
          <w:szCs w:val="24"/>
        </w:rPr>
        <w:t>“Participación Pública y Política”</w:t>
      </w:r>
      <w:r w:rsidR="00F1244F">
        <w:rPr>
          <w:rFonts w:ascii="Arial" w:hAnsi="Arial" w:cs="Arial"/>
          <w:sz w:val="24"/>
          <w:szCs w:val="24"/>
        </w:rPr>
        <w:t xml:space="preserve"> y sobre “Derechos Políticos”</w:t>
      </w:r>
      <w:r w:rsidR="00AE1DCF" w:rsidRPr="00F1244F">
        <w:rPr>
          <w:rFonts w:ascii="Arial" w:hAnsi="Arial" w:cs="Arial"/>
          <w:sz w:val="24"/>
          <w:szCs w:val="24"/>
        </w:rPr>
        <w:t>.</w:t>
      </w:r>
      <w:r w:rsidR="00E36367">
        <w:rPr>
          <w:rFonts w:ascii="Arial" w:hAnsi="Arial" w:cs="Arial"/>
          <w:sz w:val="24"/>
          <w:szCs w:val="24"/>
        </w:rPr>
        <w:t xml:space="preserve"> Toda vez que en el universo de derechos establecidos en la LGIPD, no existe referencia alguna al derecho convencional y constitucional de la participación política a través de votar y ser votados.</w:t>
      </w:r>
    </w:p>
    <w:p w:rsidR="00AE1DCF" w:rsidRDefault="00AE1DCF" w:rsidP="00BE31CD">
      <w:pPr>
        <w:pStyle w:val="Prrafodelista"/>
        <w:spacing w:after="0"/>
        <w:ind w:left="1080"/>
        <w:jc w:val="both"/>
        <w:rPr>
          <w:rFonts w:ascii="Arial" w:hAnsi="Arial" w:cs="Arial"/>
          <w:sz w:val="24"/>
          <w:szCs w:val="24"/>
        </w:rPr>
      </w:pPr>
    </w:p>
    <w:p w:rsidR="00E36367" w:rsidRDefault="00E36367" w:rsidP="00BE31CD">
      <w:pPr>
        <w:pStyle w:val="Prrafodelista"/>
        <w:spacing w:after="0"/>
        <w:ind w:left="1080"/>
        <w:jc w:val="both"/>
        <w:rPr>
          <w:rFonts w:ascii="Arial" w:hAnsi="Arial" w:cs="Arial"/>
          <w:sz w:val="24"/>
          <w:szCs w:val="24"/>
        </w:rPr>
      </w:pPr>
      <w:r>
        <w:rPr>
          <w:rFonts w:ascii="Arial" w:hAnsi="Arial" w:cs="Arial"/>
          <w:sz w:val="24"/>
          <w:szCs w:val="24"/>
        </w:rPr>
        <w:t>El derecho a votar y ser votado, que cabe aclarar no se está otorgando pues ya pertenece a las personas con discapacidad por el hecho de ser persona y consagrado para todas las personas sin distinción o discriminación, lo que requiere es que pueda ser garantizado a través de las acciones afirmativas que hagan este derecho efectivo.</w:t>
      </w:r>
    </w:p>
    <w:p w:rsidR="00E36367" w:rsidRDefault="00E36367" w:rsidP="00BE31CD">
      <w:pPr>
        <w:pStyle w:val="Prrafodelista"/>
        <w:spacing w:after="0"/>
        <w:ind w:left="1080"/>
        <w:jc w:val="both"/>
        <w:rPr>
          <w:rFonts w:ascii="Arial" w:hAnsi="Arial" w:cs="Arial"/>
          <w:sz w:val="24"/>
          <w:szCs w:val="24"/>
        </w:rPr>
      </w:pPr>
    </w:p>
    <w:p w:rsidR="00E36367" w:rsidRDefault="00E36367" w:rsidP="00BE31CD">
      <w:pPr>
        <w:pStyle w:val="Prrafodelista"/>
        <w:spacing w:after="0"/>
        <w:ind w:left="1080"/>
        <w:jc w:val="both"/>
        <w:rPr>
          <w:rFonts w:ascii="Arial" w:hAnsi="Arial" w:cs="Arial"/>
          <w:sz w:val="24"/>
          <w:szCs w:val="24"/>
        </w:rPr>
      </w:pPr>
      <w:r>
        <w:rPr>
          <w:rFonts w:ascii="Arial" w:hAnsi="Arial" w:cs="Arial"/>
          <w:sz w:val="24"/>
          <w:szCs w:val="24"/>
        </w:rPr>
        <w:t>La adición de este capítulo y sus artículos, corresponde a la necesidad de dotar a las autoridades de la facultad y obligación de ejercer recursos humanos y materiales con este fin.  Además, incluye en la ley la obligatoriedad para que los Partidos Políticos promuevan y garanticen la participación del sector social de la discapacidad, con el objetivo de que esta participación sea en igualdad de condiciones que para las personas sin discapacidad.</w:t>
      </w:r>
    </w:p>
    <w:p w:rsidR="00E36367" w:rsidRDefault="00E36367" w:rsidP="00BE31CD">
      <w:pPr>
        <w:pStyle w:val="Prrafodelista"/>
        <w:spacing w:after="0"/>
        <w:ind w:left="1080"/>
        <w:jc w:val="both"/>
        <w:rPr>
          <w:rFonts w:ascii="Arial" w:hAnsi="Arial" w:cs="Arial"/>
          <w:sz w:val="24"/>
          <w:szCs w:val="24"/>
        </w:rPr>
      </w:pPr>
    </w:p>
    <w:p w:rsidR="00E82666" w:rsidRDefault="00E82666" w:rsidP="00BE31CD">
      <w:pPr>
        <w:pStyle w:val="Prrafodelista"/>
        <w:spacing w:after="0"/>
        <w:ind w:left="1080" w:right="18"/>
        <w:jc w:val="both"/>
        <w:rPr>
          <w:rFonts w:ascii="Arial" w:hAnsi="Arial" w:cs="Arial"/>
          <w:sz w:val="24"/>
          <w:szCs w:val="24"/>
        </w:rPr>
      </w:pPr>
    </w:p>
    <w:p w:rsidR="00464B17" w:rsidRDefault="00CA057C" w:rsidP="00BE31CD">
      <w:pPr>
        <w:pStyle w:val="Prrafodelista"/>
        <w:numPr>
          <w:ilvl w:val="0"/>
          <w:numId w:val="1"/>
        </w:numPr>
        <w:spacing w:after="0"/>
        <w:ind w:right="18"/>
        <w:jc w:val="both"/>
        <w:rPr>
          <w:rFonts w:ascii="Arial" w:hAnsi="Arial" w:cs="Arial"/>
          <w:sz w:val="24"/>
          <w:szCs w:val="24"/>
        </w:rPr>
      </w:pPr>
      <w:r w:rsidRPr="00464B17">
        <w:rPr>
          <w:rFonts w:ascii="Arial" w:hAnsi="Arial" w:cs="Arial"/>
          <w:b/>
          <w:sz w:val="24"/>
          <w:szCs w:val="24"/>
        </w:rPr>
        <w:t xml:space="preserve">De la obligación de atender las observaciones y recomendaciones número </w:t>
      </w:r>
      <w:r w:rsidR="00E06A42" w:rsidRPr="00464B17">
        <w:rPr>
          <w:rFonts w:ascii="Arial" w:hAnsi="Arial" w:cs="Arial"/>
          <w:b/>
          <w:sz w:val="24"/>
          <w:szCs w:val="24"/>
        </w:rPr>
        <w:t>55 y 56 del Comité sobre los Derechos de las Personas con Discapacidad de la ONU</w:t>
      </w:r>
      <w:r w:rsidR="00E06A42" w:rsidRPr="00927C73">
        <w:rPr>
          <w:rFonts w:ascii="Arial" w:hAnsi="Arial" w:cs="Arial"/>
          <w:sz w:val="24"/>
          <w:szCs w:val="24"/>
        </w:rPr>
        <w:t>,</w:t>
      </w:r>
    </w:p>
    <w:p w:rsidR="00464B17" w:rsidRDefault="00464B17" w:rsidP="00BE31CD">
      <w:pPr>
        <w:pStyle w:val="Prrafodelista"/>
        <w:spacing w:after="0"/>
        <w:ind w:left="1080" w:right="18"/>
        <w:jc w:val="both"/>
        <w:rPr>
          <w:rFonts w:ascii="Arial" w:hAnsi="Arial" w:cs="Arial"/>
          <w:b/>
          <w:sz w:val="24"/>
          <w:szCs w:val="24"/>
        </w:rPr>
      </w:pPr>
    </w:p>
    <w:p w:rsidR="00C646E0" w:rsidRPr="00927C73" w:rsidRDefault="00464B17" w:rsidP="00BE31CD">
      <w:pPr>
        <w:pStyle w:val="Prrafodelista"/>
        <w:spacing w:after="0"/>
        <w:ind w:left="1080" w:right="18"/>
        <w:jc w:val="both"/>
        <w:rPr>
          <w:rFonts w:ascii="Arial" w:hAnsi="Arial" w:cs="Arial"/>
          <w:sz w:val="24"/>
          <w:szCs w:val="24"/>
        </w:rPr>
      </w:pPr>
      <w:r>
        <w:rPr>
          <w:rFonts w:ascii="Arial" w:hAnsi="Arial" w:cs="Arial"/>
          <w:sz w:val="24"/>
          <w:szCs w:val="24"/>
        </w:rPr>
        <w:t>E</w:t>
      </w:r>
      <w:r w:rsidR="00E06A42" w:rsidRPr="00927C73">
        <w:rPr>
          <w:rFonts w:ascii="Arial" w:hAnsi="Arial" w:cs="Arial"/>
          <w:sz w:val="24"/>
          <w:szCs w:val="24"/>
        </w:rPr>
        <w:t>s importante hacer las precisiones siguientes:</w:t>
      </w:r>
    </w:p>
    <w:p w:rsidR="00C467D0" w:rsidRPr="00927C73" w:rsidRDefault="00C467D0" w:rsidP="00BE31CD">
      <w:pPr>
        <w:pStyle w:val="Prrafodelista"/>
        <w:spacing w:after="0"/>
        <w:ind w:left="1080" w:right="18"/>
        <w:jc w:val="both"/>
        <w:rPr>
          <w:rFonts w:ascii="Arial" w:hAnsi="Arial" w:cs="Arial"/>
          <w:sz w:val="24"/>
          <w:szCs w:val="24"/>
        </w:rPr>
      </w:pPr>
    </w:p>
    <w:p w:rsidR="00924766" w:rsidRPr="00927C73" w:rsidRDefault="00E06A42" w:rsidP="00BE31CD">
      <w:pPr>
        <w:pStyle w:val="Prrafodelista"/>
        <w:spacing w:after="0"/>
        <w:ind w:left="1080" w:right="18"/>
        <w:jc w:val="both"/>
        <w:rPr>
          <w:rFonts w:ascii="Arial" w:hAnsi="Arial" w:cs="Arial"/>
          <w:sz w:val="24"/>
          <w:szCs w:val="24"/>
        </w:rPr>
      </w:pPr>
      <w:r w:rsidRPr="00927C73">
        <w:rPr>
          <w:rFonts w:ascii="Arial" w:hAnsi="Arial" w:cs="Arial"/>
          <w:sz w:val="24"/>
          <w:szCs w:val="24"/>
        </w:rPr>
        <w:t>La</w:t>
      </w:r>
      <w:r w:rsidR="00C5079D" w:rsidRPr="00927C73">
        <w:rPr>
          <w:rFonts w:ascii="Arial" w:hAnsi="Arial" w:cs="Arial"/>
          <w:sz w:val="24"/>
          <w:szCs w:val="24"/>
        </w:rPr>
        <w:t>s</w:t>
      </w:r>
      <w:r w:rsidRPr="00927C73">
        <w:rPr>
          <w:rFonts w:ascii="Arial" w:hAnsi="Arial" w:cs="Arial"/>
          <w:sz w:val="24"/>
          <w:szCs w:val="24"/>
        </w:rPr>
        <w:t xml:space="preserve"> propuesta</w:t>
      </w:r>
      <w:r w:rsidR="00C5079D" w:rsidRPr="00927C73">
        <w:rPr>
          <w:rFonts w:ascii="Arial" w:hAnsi="Arial" w:cs="Arial"/>
          <w:sz w:val="24"/>
          <w:szCs w:val="24"/>
        </w:rPr>
        <w:t>s</w:t>
      </w:r>
      <w:r w:rsidRPr="00927C73">
        <w:rPr>
          <w:rFonts w:ascii="Arial" w:hAnsi="Arial" w:cs="Arial"/>
          <w:sz w:val="24"/>
          <w:szCs w:val="24"/>
        </w:rPr>
        <w:t xml:space="preserve"> 55 </w:t>
      </w:r>
      <w:r w:rsidR="00C5079D" w:rsidRPr="00927C73">
        <w:rPr>
          <w:rFonts w:ascii="Arial" w:hAnsi="Arial" w:cs="Arial"/>
          <w:sz w:val="24"/>
          <w:szCs w:val="24"/>
        </w:rPr>
        <w:t xml:space="preserve">y 56, </w:t>
      </w:r>
      <w:r w:rsidRPr="00927C73">
        <w:rPr>
          <w:rFonts w:ascii="Arial" w:hAnsi="Arial" w:cs="Arial"/>
          <w:sz w:val="24"/>
          <w:szCs w:val="24"/>
        </w:rPr>
        <w:t xml:space="preserve">que plantea la preocupación sobre la denegación del derecho al voto de las personas con discapacidad intelectual y psicosocial, y que los procedimientos, instalaciones y materiales no sean accesibles”, </w:t>
      </w:r>
      <w:r w:rsidR="00C5079D" w:rsidRPr="00927C73">
        <w:rPr>
          <w:rFonts w:ascii="Arial" w:hAnsi="Arial" w:cs="Arial"/>
          <w:sz w:val="24"/>
          <w:szCs w:val="24"/>
        </w:rPr>
        <w:t>fue</w:t>
      </w:r>
      <w:r w:rsidR="00C84DD1" w:rsidRPr="00927C73">
        <w:rPr>
          <w:rFonts w:ascii="Arial" w:hAnsi="Arial" w:cs="Arial"/>
          <w:sz w:val="24"/>
          <w:szCs w:val="24"/>
        </w:rPr>
        <w:t>ron</w:t>
      </w:r>
      <w:r w:rsidR="00C5079D" w:rsidRPr="00927C73">
        <w:rPr>
          <w:rFonts w:ascii="Arial" w:hAnsi="Arial" w:cs="Arial"/>
          <w:sz w:val="24"/>
          <w:szCs w:val="24"/>
        </w:rPr>
        <w:t xml:space="preserve"> formulada</w:t>
      </w:r>
      <w:r w:rsidR="00C84DD1" w:rsidRPr="00927C73">
        <w:rPr>
          <w:rFonts w:ascii="Arial" w:hAnsi="Arial" w:cs="Arial"/>
          <w:sz w:val="24"/>
          <w:szCs w:val="24"/>
        </w:rPr>
        <w:t>s</w:t>
      </w:r>
      <w:r w:rsidR="00C5079D" w:rsidRPr="00927C73">
        <w:rPr>
          <w:rFonts w:ascii="Arial" w:hAnsi="Arial" w:cs="Arial"/>
          <w:sz w:val="24"/>
          <w:szCs w:val="24"/>
        </w:rPr>
        <w:t xml:space="preserve"> en </w:t>
      </w:r>
      <w:r w:rsidRPr="00927C73">
        <w:rPr>
          <w:rFonts w:ascii="Arial" w:hAnsi="Arial" w:cs="Arial"/>
          <w:sz w:val="24"/>
          <w:szCs w:val="24"/>
        </w:rPr>
        <w:t xml:space="preserve">2014 </w:t>
      </w:r>
      <w:r w:rsidR="00C5079D" w:rsidRPr="00927C73">
        <w:rPr>
          <w:rFonts w:ascii="Arial" w:hAnsi="Arial" w:cs="Arial"/>
          <w:sz w:val="24"/>
          <w:szCs w:val="24"/>
        </w:rPr>
        <w:t xml:space="preserve">y </w:t>
      </w:r>
      <w:r w:rsidRPr="00927C73">
        <w:rPr>
          <w:rFonts w:ascii="Arial" w:hAnsi="Arial" w:cs="Arial"/>
          <w:sz w:val="24"/>
          <w:szCs w:val="24"/>
        </w:rPr>
        <w:t xml:space="preserve">se refiere a la disposición que </w:t>
      </w:r>
      <w:r w:rsidRPr="00927C73">
        <w:rPr>
          <w:rFonts w:ascii="Arial" w:hAnsi="Arial" w:cs="Arial"/>
          <w:sz w:val="24"/>
          <w:szCs w:val="24"/>
        </w:rPr>
        <w:lastRenderedPageBreak/>
        <w:t xml:space="preserve">prohíbe el acceso a las casillas a personas “privadas de sus facultades mentales” y </w:t>
      </w:r>
      <w:r w:rsidR="00C5079D" w:rsidRPr="00927C73">
        <w:rPr>
          <w:rFonts w:ascii="Arial" w:hAnsi="Arial" w:cs="Arial"/>
          <w:sz w:val="24"/>
          <w:szCs w:val="24"/>
        </w:rPr>
        <w:t>no considera las acciones que llevó a cabo el INE</w:t>
      </w:r>
      <w:r w:rsidR="00C84DD1" w:rsidRPr="00927C73">
        <w:rPr>
          <w:rFonts w:ascii="Arial" w:hAnsi="Arial" w:cs="Arial"/>
          <w:sz w:val="24"/>
          <w:szCs w:val="24"/>
        </w:rPr>
        <w:t xml:space="preserve"> y el Estado Mexicano</w:t>
      </w:r>
      <w:r w:rsidR="00C5079D" w:rsidRPr="00927C73">
        <w:rPr>
          <w:rFonts w:ascii="Arial" w:hAnsi="Arial" w:cs="Arial"/>
          <w:sz w:val="24"/>
          <w:szCs w:val="24"/>
        </w:rPr>
        <w:t xml:space="preserve"> en</w:t>
      </w:r>
      <w:r w:rsidR="00C84DD1" w:rsidRPr="00927C73">
        <w:rPr>
          <w:rFonts w:ascii="Arial" w:hAnsi="Arial" w:cs="Arial"/>
          <w:sz w:val="24"/>
          <w:szCs w:val="24"/>
        </w:rPr>
        <w:t xml:space="preserve"> la </w:t>
      </w:r>
      <w:r w:rsidR="00A40B8A" w:rsidRPr="00927C73">
        <w:rPr>
          <w:rFonts w:ascii="Arial" w:hAnsi="Arial" w:cs="Arial"/>
          <w:sz w:val="24"/>
          <w:szCs w:val="24"/>
        </w:rPr>
        <w:t>elección 2015</w:t>
      </w:r>
      <w:r w:rsidR="00C5079D" w:rsidRPr="00927C73">
        <w:rPr>
          <w:rFonts w:ascii="Arial" w:hAnsi="Arial" w:cs="Arial"/>
          <w:sz w:val="24"/>
          <w:szCs w:val="24"/>
        </w:rPr>
        <w:t xml:space="preserve"> para estos fines.</w:t>
      </w:r>
    </w:p>
    <w:p w:rsidR="00C5079D" w:rsidRPr="00927C73" w:rsidRDefault="00C5079D" w:rsidP="00BE31CD">
      <w:pPr>
        <w:pStyle w:val="Prrafodelista"/>
        <w:spacing w:after="0"/>
        <w:ind w:left="1080" w:right="18"/>
        <w:jc w:val="both"/>
        <w:rPr>
          <w:rFonts w:ascii="Arial" w:hAnsi="Arial" w:cs="Arial"/>
          <w:sz w:val="24"/>
          <w:szCs w:val="24"/>
        </w:rPr>
      </w:pPr>
    </w:p>
    <w:p w:rsidR="00CA057C" w:rsidRDefault="00C5079D" w:rsidP="00BE31CD">
      <w:pPr>
        <w:pStyle w:val="Prrafodelista"/>
        <w:spacing w:after="0"/>
        <w:ind w:left="1080" w:right="18"/>
        <w:jc w:val="both"/>
        <w:rPr>
          <w:rFonts w:ascii="Arial" w:hAnsi="Arial" w:cs="Arial"/>
          <w:sz w:val="24"/>
          <w:szCs w:val="24"/>
        </w:rPr>
      </w:pPr>
      <w:r w:rsidRPr="00927C73">
        <w:rPr>
          <w:rFonts w:ascii="Arial" w:hAnsi="Arial" w:cs="Arial"/>
          <w:sz w:val="24"/>
          <w:szCs w:val="24"/>
        </w:rPr>
        <w:t xml:space="preserve">En la elección de 2015 el INE implementó un acuerdo, publicado el 23 de abril de 2015 en el Diario Oficial de la Federación, que incluye la </w:t>
      </w:r>
      <w:r w:rsidR="00A40B8A" w:rsidRPr="00927C73">
        <w:rPr>
          <w:rFonts w:ascii="Arial" w:hAnsi="Arial" w:cs="Arial"/>
          <w:sz w:val="24"/>
          <w:szCs w:val="24"/>
        </w:rPr>
        <w:t>Guía</w:t>
      </w:r>
      <w:r w:rsidR="00CA057C">
        <w:rPr>
          <w:rFonts w:ascii="Arial" w:hAnsi="Arial" w:cs="Arial"/>
          <w:sz w:val="24"/>
          <w:szCs w:val="24"/>
        </w:rPr>
        <w:t xml:space="preserve"> </w:t>
      </w:r>
      <w:r w:rsidR="004E39D6">
        <w:rPr>
          <w:rFonts w:ascii="Arial" w:hAnsi="Arial" w:cs="Arial"/>
          <w:sz w:val="24"/>
          <w:szCs w:val="24"/>
        </w:rPr>
        <w:t>P</w:t>
      </w:r>
      <w:r w:rsidRPr="004E39D6">
        <w:rPr>
          <w:rFonts w:ascii="Arial" w:hAnsi="Arial" w:cs="Arial"/>
          <w:sz w:val="24"/>
          <w:szCs w:val="24"/>
        </w:rPr>
        <w:t xml:space="preserve">ara la Acción Pública “Elecciones sin Discriminación”, que da una lógica de inclusión en el ejercicio de los derechos políticos, no sólo de las Personas con Discapacidad, sino también de otros grupos en condición de vulnerabilidad como son las mujeres embarazadas o los adultos mayores. </w:t>
      </w:r>
      <w:r w:rsidR="00CA057C">
        <w:rPr>
          <w:rFonts w:ascii="Arial" w:hAnsi="Arial" w:cs="Arial"/>
          <w:sz w:val="24"/>
          <w:szCs w:val="24"/>
        </w:rPr>
        <w:t xml:space="preserve"> </w:t>
      </w:r>
    </w:p>
    <w:p w:rsidR="00CA057C" w:rsidRDefault="00CA057C" w:rsidP="00BE31CD">
      <w:pPr>
        <w:pStyle w:val="Prrafodelista"/>
        <w:spacing w:after="0"/>
        <w:ind w:left="1080" w:right="18"/>
        <w:jc w:val="both"/>
        <w:rPr>
          <w:rFonts w:ascii="Arial" w:hAnsi="Arial" w:cs="Arial"/>
          <w:sz w:val="24"/>
          <w:szCs w:val="24"/>
        </w:rPr>
      </w:pPr>
    </w:p>
    <w:p w:rsidR="00C5079D" w:rsidRPr="004E39D6" w:rsidRDefault="00C5079D" w:rsidP="00BE31CD">
      <w:pPr>
        <w:pStyle w:val="Prrafodelista"/>
        <w:spacing w:after="0"/>
        <w:ind w:left="1080" w:right="18"/>
        <w:jc w:val="both"/>
        <w:rPr>
          <w:rFonts w:ascii="Arial" w:hAnsi="Arial" w:cs="Arial"/>
          <w:sz w:val="24"/>
          <w:szCs w:val="24"/>
        </w:rPr>
      </w:pPr>
      <w:r w:rsidRPr="004E39D6">
        <w:rPr>
          <w:rFonts w:ascii="Arial" w:hAnsi="Arial" w:cs="Arial"/>
          <w:sz w:val="24"/>
          <w:szCs w:val="24"/>
        </w:rPr>
        <w:t xml:space="preserve">Igualmente, </w:t>
      </w:r>
      <w:r w:rsidR="00C84DD1" w:rsidRPr="004E39D6">
        <w:rPr>
          <w:rFonts w:ascii="Arial" w:hAnsi="Arial" w:cs="Arial"/>
          <w:sz w:val="24"/>
          <w:szCs w:val="24"/>
        </w:rPr>
        <w:t>el Estado Mexicano, a través d</w:t>
      </w:r>
      <w:r w:rsidRPr="004E39D6">
        <w:rPr>
          <w:rFonts w:ascii="Arial" w:hAnsi="Arial" w:cs="Arial"/>
          <w:sz w:val="24"/>
          <w:szCs w:val="24"/>
        </w:rPr>
        <w:t>el INE</w:t>
      </w:r>
      <w:r w:rsidR="00C84DD1" w:rsidRPr="004E39D6">
        <w:rPr>
          <w:rFonts w:ascii="Arial" w:hAnsi="Arial" w:cs="Arial"/>
          <w:sz w:val="24"/>
          <w:szCs w:val="24"/>
        </w:rPr>
        <w:t>,</w:t>
      </w:r>
      <w:r w:rsidRPr="004E39D6">
        <w:rPr>
          <w:rFonts w:ascii="Arial" w:hAnsi="Arial" w:cs="Arial"/>
          <w:sz w:val="24"/>
          <w:szCs w:val="24"/>
        </w:rPr>
        <w:t xml:space="preserve"> </w:t>
      </w:r>
      <w:r w:rsidR="00C84DD1" w:rsidRPr="004E39D6">
        <w:rPr>
          <w:rFonts w:ascii="Arial" w:hAnsi="Arial" w:cs="Arial"/>
          <w:sz w:val="24"/>
          <w:szCs w:val="24"/>
        </w:rPr>
        <w:t xml:space="preserve">asignó recursos con el fin de proveer ayudas, </w:t>
      </w:r>
      <w:r w:rsidRPr="004E39D6">
        <w:rPr>
          <w:rFonts w:ascii="Arial" w:hAnsi="Arial" w:cs="Arial"/>
          <w:sz w:val="24"/>
          <w:szCs w:val="24"/>
        </w:rPr>
        <w:t>como son plantillas y urnas en sistema Braille, porta urnas para una altura accesible, mampara especial, atención preferencial para no hacer fila y, sobre todo, la capacitación de los funcionarios de casilla para desempeñar sus funciones si</w:t>
      </w:r>
      <w:r w:rsidR="00C84DD1" w:rsidRPr="004E39D6">
        <w:rPr>
          <w:rFonts w:ascii="Arial" w:hAnsi="Arial" w:cs="Arial"/>
          <w:sz w:val="24"/>
          <w:szCs w:val="24"/>
        </w:rPr>
        <w:t>n</w:t>
      </w:r>
      <w:r w:rsidRPr="004E39D6">
        <w:rPr>
          <w:rFonts w:ascii="Arial" w:hAnsi="Arial" w:cs="Arial"/>
          <w:sz w:val="24"/>
          <w:szCs w:val="24"/>
        </w:rPr>
        <w:t xml:space="preserve"> discriminación y con la asistencia adecuada para quien lo necesite</w:t>
      </w:r>
      <w:r w:rsidR="00C84DD1" w:rsidRPr="004E39D6">
        <w:rPr>
          <w:rFonts w:ascii="Arial" w:hAnsi="Arial" w:cs="Arial"/>
          <w:sz w:val="24"/>
          <w:szCs w:val="24"/>
        </w:rPr>
        <w:t>, que permitieron una elección con criterios de accesibilidad</w:t>
      </w:r>
      <w:r w:rsidRPr="004E39D6">
        <w:rPr>
          <w:rFonts w:ascii="Arial" w:hAnsi="Arial" w:cs="Arial"/>
          <w:sz w:val="24"/>
          <w:szCs w:val="24"/>
        </w:rPr>
        <w:t>.</w:t>
      </w:r>
    </w:p>
    <w:p w:rsidR="00C5079D" w:rsidRDefault="00C5079D" w:rsidP="00BE31CD">
      <w:pPr>
        <w:pStyle w:val="Prrafodelista"/>
        <w:spacing w:after="0"/>
        <w:ind w:left="1080" w:right="18"/>
        <w:jc w:val="both"/>
        <w:rPr>
          <w:rFonts w:ascii="Arial" w:hAnsi="Arial" w:cs="Arial"/>
          <w:sz w:val="24"/>
          <w:szCs w:val="24"/>
        </w:rPr>
      </w:pPr>
    </w:p>
    <w:p w:rsidR="00CA057C" w:rsidRDefault="00CA057C" w:rsidP="00BE31CD">
      <w:pPr>
        <w:pStyle w:val="Prrafodelista"/>
        <w:spacing w:after="0"/>
        <w:ind w:left="1080" w:right="18"/>
        <w:jc w:val="both"/>
        <w:rPr>
          <w:rFonts w:ascii="Arial" w:hAnsi="Arial" w:cs="Arial"/>
          <w:sz w:val="24"/>
          <w:szCs w:val="24"/>
        </w:rPr>
      </w:pPr>
      <w:r>
        <w:rPr>
          <w:rFonts w:ascii="Arial" w:hAnsi="Arial" w:cs="Arial"/>
          <w:sz w:val="24"/>
          <w:szCs w:val="24"/>
        </w:rPr>
        <w:t xml:space="preserve">No obstante, se considera necesario que la LGIPD contemple la obligación de las ayudas técnicas y la asistencia para las personas que así lo necesiten y con la intención de satisfacer estas observaciones se </w:t>
      </w:r>
      <w:r w:rsidR="00E31DC3">
        <w:rPr>
          <w:rFonts w:ascii="Arial" w:hAnsi="Arial" w:cs="Arial"/>
          <w:sz w:val="24"/>
          <w:szCs w:val="24"/>
        </w:rPr>
        <w:t>considera la adición del capítulo y artículos referentes a estos temas.</w:t>
      </w:r>
    </w:p>
    <w:p w:rsidR="00CA057C" w:rsidRPr="00927C73" w:rsidRDefault="00CA057C" w:rsidP="00BE31CD">
      <w:pPr>
        <w:pStyle w:val="Prrafodelista"/>
        <w:spacing w:after="0"/>
        <w:ind w:left="1080" w:right="18"/>
        <w:jc w:val="both"/>
        <w:rPr>
          <w:rFonts w:ascii="Arial" w:hAnsi="Arial" w:cs="Arial"/>
          <w:sz w:val="24"/>
          <w:szCs w:val="24"/>
        </w:rPr>
      </w:pPr>
    </w:p>
    <w:p w:rsidR="00E31DC3" w:rsidRDefault="00E31DC3" w:rsidP="00BE31CD">
      <w:pPr>
        <w:pStyle w:val="Prrafodelista"/>
        <w:spacing w:after="0"/>
        <w:ind w:left="1080" w:right="18"/>
        <w:jc w:val="both"/>
        <w:rPr>
          <w:rFonts w:ascii="Arial" w:hAnsi="Arial" w:cs="Arial"/>
          <w:sz w:val="24"/>
          <w:szCs w:val="24"/>
        </w:rPr>
      </w:pPr>
      <w:r>
        <w:rPr>
          <w:rFonts w:ascii="Arial" w:hAnsi="Arial" w:cs="Arial"/>
          <w:sz w:val="24"/>
          <w:szCs w:val="24"/>
        </w:rPr>
        <w:t>En lo que refiere a la prohibición del acceso de las persona con discapacidad a las casillas, es importante referir que ya existe una minuta en el Senado de la República que tiene por objeto la eliminación de dicha prohibición en la respectiva Ley Electoral.</w:t>
      </w:r>
    </w:p>
    <w:p w:rsidR="00E31DC3" w:rsidRPr="00927C73" w:rsidRDefault="00E31DC3" w:rsidP="00BE31CD">
      <w:pPr>
        <w:pStyle w:val="Prrafodelista"/>
        <w:spacing w:after="0"/>
        <w:ind w:left="1080" w:right="18"/>
        <w:jc w:val="both"/>
        <w:rPr>
          <w:rFonts w:ascii="Arial" w:hAnsi="Arial" w:cs="Arial"/>
          <w:sz w:val="24"/>
          <w:szCs w:val="24"/>
        </w:rPr>
      </w:pPr>
    </w:p>
    <w:p w:rsidR="00464B17" w:rsidRPr="00464B17" w:rsidRDefault="00B65B05" w:rsidP="00BE31CD">
      <w:pPr>
        <w:spacing w:after="0"/>
        <w:ind w:left="1080" w:right="18" w:hanging="1080"/>
        <w:jc w:val="both"/>
        <w:rPr>
          <w:rFonts w:ascii="Arial" w:hAnsi="Arial" w:cs="Arial"/>
          <w:b/>
          <w:sz w:val="24"/>
          <w:szCs w:val="24"/>
        </w:rPr>
      </w:pPr>
      <w:r w:rsidRPr="00927C73">
        <w:rPr>
          <w:rFonts w:ascii="Arial" w:hAnsi="Arial" w:cs="Arial"/>
          <w:sz w:val="24"/>
          <w:szCs w:val="24"/>
        </w:rPr>
        <w:t>VIII</w:t>
      </w:r>
      <w:r w:rsidRPr="00927C73">
        <w:rPr>
          <w:rFonts w:ascii="Arial" w:hAnsi="Arial" w:cs="Arial"/>
          <w:sz w:val="24"/>
          <w:szCs w:val="24"/>
        </w:rPr>
        <w:tab/>
      </w:r>
      <w:r w:rsidR="00464B17" w:rsidRPr="00464B17">
        <w:rPr>
          <w:rFonts w:ascii="Arial" w:hAnsi="Arial" w:cs="Arial"/>
          <w:b/>
          <w:sz w:val="24"/>
          <w:szCs w:val="24"/>
        </w:rPr>
        <w:t>De la participación política de las personas con discapacidad.</w:t>
      </w:r>
    </w:p>
    <w:p w:rsidR="00464B17" w:rsidRPr="00464B17" w:rsidRDefault="00464B17" w:rsidP="00BE31CD">
      <w:pPr>
        <w:spacing w:after="0"/>
        <w:ind w:left="1080" w:right="18" w:hanging="1080"/>
        <w:jc w:val="both"/>
        <w:rPr>
          <w:rFonts w:ascii="Arial" w:hAnsi="Arial" w:cs="Arial"/>
          <w:b/>
          <w:sz w:val="24"/>
          <w:szCs w:val="24"/>
        </w:rPr>
      </w:pPr>
    </w:p>
    <w:p w:rsidR="00E31DC3" w:rsidRDefault="00E25B91" w:rsidP="00BE31CD">
      <w:pPr>
        <w:spacing w:after="0"/>
        <w:ind w:left="1080" w:right="18"/>
        <w:jc w:val="both"/>
        <w:rPr>
          <w:rFonts w:ascii="Arial" w:hAnsi="Arial" w:cs="Arial"/>
          <w:sz w:val="24"/>
          <w:szCs w:val="24"/>
        </w:rPr>
      </w:pPr>
      <w:r w:rsidRPr="00927C73">
        <w:rPr>
          <w:rFonts w:ascii="Arial" w:hAnsi="Arial" w:cs="Arial"/>
          <w:sz w:val="24"/>
          <w:szCs w:val="24"/>
        </w:rPr>
        <w:t xml:space="preserve">En lo que refiere a la participación de las Personas con Discapacidad en los temas públicos desde los partidos políticos, </w:t>
      </w:r>
      <w:r w:rsidR="00E31DC3">
        <w:rPr>
          <w:rFonts w:ascii="Arial" w:hAnsi="Arial" w:cs="Arial"/>
          <w:sz w:val="24"/>
          <w:szCs w:val="24"/>
        </w:rPr>
        <w:t xml:space="preserve">es importante destacar </w:t>
      </w:r>
      <w:r w:rsidR="00E31DC3">
        <w:rPr>
          <w:rFonts w:ascii="Arial" w:hAnsi="Arial" w:cs="Arial"/>
          <w:sz w:val="24"/>
          <w:szCs w:val="24"/>
        </w:rPr>
        <w:lastRenderedPageBreak/>
        <w:t xml:space="preserve">que existe un </w:t>
      </w:r>
      <w:r w:rsidR="00B65B05" w:rsidRPr="00927C73">
        <w:rPr>
          <w:rFonts w:ascii="Arial" w:hAnsi="Arial" w:cs="Arial"/>
          <w:sz w:val="24"/>
          <w:szCs w:val="24"/>
        </w:rPr>
        <w:t>acuerdo público denominado “Acuerdo Nacional de los Derechos Políticos de las Personas con Discapacidad.”</w:t>
      </w:r>
    </w:p>
    <w:p w:rsidR="00E31DC3" w:rsidRDefault="00E31DC3" w:rsidP="00BE31CD">
      <w:pPr>
        <w:spacing w:after="0"/>
        <w:ind w:left="1080" w:right="18"/>
        <w:jc w:val="both"/>
        <w:rPr>
          <w:rFonts w:ascii="Arial" w:hAnsi="Arial" w:cs="Arial"/>
          <w:sz w:val="24"/>
          <w:szCs w:val="24"/>
        </w:rPr>
      </w:pPr>
    </w:p>
    <w:p w:rsidR="00B65B05" w:rsidRPr="00927C73" w:rsidRDefault="00B65B05" w:rsidP="00BE31CD">
      <w:pPr>
        <w:spacing w:after="0"/>
        <w:ind w:left="1080" w:right="18"/>
        <w:jc w:val="both"/>
        <w:rPr>
          <w:rFonts w:ascii="Arial" w:hAnsi="Arial" w:cs="Arial"/>
          <w:sz w:val="24"/>
          <w:szCs w:val="24"/>
        </w:rPr>
      </w:pPr>
      <w:r w:rsidRPr="00927C73">
        <w:rPr>
          <w:rFonts w:ascii="Arial" w:hAnsi="Arial" w:cs="Arial"/>
          <w:sz w:val="24"/>
          <w:szCs w:val="24"/>
        </w:rPr>
        <w:t xml:space="preserve">Específicamente, el Acuerdo incluye las siguientes acciones: </w:t>
      </w:r>
    </w:p>
    <w:p w:rsidR="00B65B05" w:rsidRPr="00927C73" w:rsidRDefault="00B65B05" w:rsidP="00BE31CD">
      <w:pPr>
        <w:pStyle w:val="Prrafodelista"/>
        <w:spacing w:after="0"/>
        <w:ind w:left="1080" w:right="18"/>
        <w:jc w:val="both"/>
        <w:rPr>
          <w:rFonts w:ascii="Arial" w:hAnsi="Arial" w:cs="Arial"/>
          <w:sz w:val="24"/>
          <w:szCs w:val="24"/>
        </w:rPr>
      </w:pPr>
    </w:p>
    <w:p w:rsidR="00B65B05" w:rsidRDefault="00B65B05" w:rsidP="00BE31CD">
      <w:pPr>
        <w:pStyle w:val="Prrafodelista"/>
        <w:numPr>
          <w:ilvl w:val="0"/>
          <w:numId w:val="2"/>
        </w:numPr>
        <w:spacing w:after="0"/>
        <w:ind w:right="18"/>
        <w:jc w:val="both"/>
        <w:rPr>
          <w:rFonts w:ascii="Arial" w:hAnsi="Arial" w:cs="Arial"/>
          <w:sz w:val="24"/>
          <w:szCs w:val="24"/>
        </w:rPr>
      </w:pPr>
      <w:r w:rsidRPr="00927C73">
        <w:rPr>
          <w:rFonts w:ascii="Arial" w:hAnsi="Arial" w:cs="Arial"/>
          <w:sz w:val="24"/>
          <w:szCs w:val="24"/>
        </w:rPr>
        <w:t xml:space="preserve">Aprobar reformas al Código Federal de Instituciones y Procedimientos Electorales y normatividad en la materia, con base en lo dispuesto por el artículo 29 de la Convención, así como asignar en el Presupuesto de Egresos de la Federación las partidas financieras necesarias para que el Instituto Federal Electoral las implemente en el proceso electoral federal del año 2012. </w:t>
      </w:r>
    </w:p>
    <w:p w:rsidR="00E31DC3" w:rsidRPr="00927C73" w:rsidRDefault="00E31DC3" w:rsidP="00BE31CD">
      <w:pPr>
        <w:pStyle w:val="Prrafodelista"/>
        <w:spacing w:after="0"/>
        <w:ind w:left="1800" w:right="18"/>
        <w:jc w:val="both"/>
        <w:rPr>
          <w:rFonts w:ascii="Arial" w:hAnsi="Arial" w:cs="Arial"/>
          <w:sz w:val="24"/>
          <w:szCs w:val="24"/>
        </w:rPr>
      </w:pPr>
    </w:p>
    <w:p w:rsidR="00B65B05" w:rsidRDefault="00B65B05" w:rsidP="00BE31CD">
      <w:pPr>
        <w:pStyle w:val="Prrafodelista"/>
        <w:numPr>
          <w:ilvl w:val="0"/>
          <w:numId w:val="2"/>
        </w:numPr>
        <w:spacing w:after="0"/>
        <w:ind w:right="18"/>
        <w:jc w:val="both"/>
        <w:rPr>
          <w:rFonts w:ascii="Arial" w:hAnsi="Arial" w:cs="Arial"/>
          <w:sz w:val="24"/>
          <w:szCs w:val="24"/>
        </w:rPr>
      </w:pPr>
      <w:r w:rsidRPr="00927C73">
        <w:rPr>
          <w:rFonts w:ascii="Arial" w:hAnsi="Arial" w:cs="Arial"/>
          <w:sz w:val="24"/>
          <w:szCs w:val="24"/>
        </w:rPr>
        <w:t xml:space="preserve">Los partidos políticos nacionales, en un plazo no mayor de un año, reformarán sus Documentos Básicos a fin de garantizar a militantes con discapacidad sus derechos, desarrollo político y acciones afirmativas o mecanismos que definan una cuota como candidatos y candidatas a cargos de elección popular en condiciones de igualdad y equidad de género. </w:t>
      </w:r>
    </w:p>
    <w:p w:rsidR="00E31DC3" w:rsidRPr="00E31DC3" w:rsidRDefault="00E31DC3" w:rsidP="00BE31CD">
      <w:pPr>
        <w:pStyle w:val="Prrafodelista"/>
        <w:spacing w:after="0"/>
        <w:rPr>
          <w:rFonts w:ascii="Arial" w:hAnsi="Arial" w:cs="Arial"/>
          <w:sz w:val="24"/>
          <w:szCs w:val="24"/>
        </w:rPr>
      </w:pPr>
    </w:p>
    <w:p w:rsidR="00B65B05" w:rsidRDefault="00B65B05" w:rsidP="00BE31CD">
      <w:pPr>
        <w:pStyle w:val="Prrafodelista"/>
        <w:numPr>
          <w:ilvl w:val="0"/>
          <w:numId w:val="2"/>
        </w:numPr>
        <w:spacing w:after="0"/>
        <w:ind w:right="18"/>
        <w:jc w:val="both"/>
        <w:rPr>
          <w:rFonts w:ascii="Arial" w:hAnsi="Arial" w:cs="Arial"/>
          <w:sz w:val="24"/>
          <w:szCs w:val="24"/>
        </w:rPr>
      </w:pPr>
      <w:r w:rsidRPr="00927C73">
        <w:rPr>
          <w:rFonts w:ascii="Arial" w:hAnsi="Arial" w:cs="Arial"/>
          <w:sz w:val="24"/>
          <w:szCs w:val="24"/>
        </w:rPr>
        <w:t xml:space="preserve">En sus plataformas electorales y programas de gobierno, los partidos incluirán compromisos de carácter legislativo y gubernamental acordes con la Convención sobre los Derechos de las Personas con Discapacidad. </w:t>
      </w:r>
    </w:p>
    <w:p w:rsidR="00E31DC3" w:rsidRPr="00E31DC3" w:rsidRDefault="00E31DC3" w:rsidP="00BE31CD">
      <w:pPr>
        <w:pStyle w:val="Prrafodelista"/>
        <w:spacing w:after="0"/>
        <w:rPr>
          <w:rFonts w:ascii="Arial" w:hAnsi="Arial" w:cs="Arial"/>
          <w:sz w:val="24"/>
          <w:szCs w:val="24"/>
        </w:rPr>
      </w:pPr>
    </w:p>
    <w:p w:rsidR="00B65B05" w:rsidRDefault="00B65B05" w:rsidP="00BE31CD">
      <w:pPr>
        <w:pStyle w:val="Prrafodelista"/>
        <w:numPr>
          <w:ilvl w:val="0"/>
          <w:numId w:val="2"/>
        </w:numPr>
        <w:spacing w:after="0"/>
        <w:ind w:right="18"/>
        <w:jc w:val="both"/>
        <w:rPr>
          <w:rFonts w:ascii="Arial" w:hAnsi="Arial" w:cs="Arial"/>
          <w:sz w:val="24"/>
          <w:szCs w:val="24"/>
        </w:rPr>
      </w:pPr>
      <w:r w:rsidRPr="00927C73">
        <w:rPr>
          <w:rFonts w:ascii="Arial" w:hAnsi="Arial" w:cs="Arial"/>
          <w:sz w:val="24"/>
          <w:szCs w:val="24"/>
        </w:rPr>
        <w:t xml:space="preserve">El Instituto Federal Electoral y los partidos se comprometen a difundir mensajes oficiales y propaganda que sean accesibles para todos y todas las personas con discapacidad. </w:t>
      </w:r>
    </w:p>
    <w:p w:rsidR="00E31DC3" w:rsidRPr="00E31DC3" w:rsidRDefault="00E31DC3" w:rsidP="00BE31CD">
      <w:pPr>
        <w:pStyle w:val="Prrafodelista"/>
        <w:spacing w:after="0"/>
        <w:rPr>
          <w:rFonts w:ascii="Arial" w:hAnsi="Arial" w:cs="Arial"/>
          <w:sz w:val="24"/>
          <w:szCs w:val="24"/>
        </w:rPr>
      </w:pPr>
    </w:p>
    <w:p w:rsidR="00B65B05" w:rsidRPr="00927C73" w:rsidRDefault="00B65B05" w:rsidP="00BE31CD">
      <w:pPr>
        <w:pStyle w:val="Prrafodelista"/>
        <w:numPr>
          <w:ilvl w:val="0"/>
          <w:numId w:val="2"/>
        </w:numPr>
        <w:spacing w:after="0"/>
        <w:ind w:right="18"/>
        <w:jc w:val="both"/>
        <w:rPr>
          <w:rFonts w:ascii="Arial" w:hAnsi="Arial" w:cs="Arial"/>
          <w:sz w:val="24"/>
          <w:szCs w:val="24"/>
        </w:rPr>
      </w:pPr>
      <w:r w:rsidRPr="00927C73">
        <w:rPr>
          <w:rFonts w:ascii="Arial" w:hAnsi="Arial" w:cs="Arial"/>
          <w:sz w:val="24"/>
          <w:szCs w:val="24"/>
        </w:rPr>
        <w:t>El Observatorio Ciudadano de Discapacidad en México, las organizaciones de la sociedad civil, el Instituto Federal Electoral y los partidos, se comprometen a promover, difundir, defender, ejercer y hacer exigible la participación política de las personas con discapacidad y sus familias en los procesos electorales, y a cumplir con lo que establece la Convención.</w:t>
      </w:r>
    </w:p>
    <w:p w:rsidR="00B65B05" w:rsidRPr="00927C73" w:rsidRDefault="00B65B05" w:rsidP="00BE31CD">
      <w:pPr>
        <w:spacing w:after="0"/>
        <w:ind w:right="18"/>
        <w:jc w:val="both"/>
        <w:rPr>
          <w:rFonts w:ascii="Arial" w:hAnsi="Arial" w:cs="Arial"/>
          <w:sz w:val="24"/>
          <w:szCs w:val="24"/>
        </w:rPr>
      </w:pPr>
    </w:p>
    <w:p w:rsidR="00E31DC3" w:rsidRDefault="004E39D6" w:rsidP="00BE31CD">
      <w:pPr>
        <w:spacing w:after="0"/>
        <w:ind w:left="1134" w:right="18"/>
        <w:jc w:val="both"/>
        <w:rPr>
          <w:rFonts w:ascii="Arial" w:hAnsi="Arial" w:cs="Arial"/>
          <w:sz w:val="24"/>
          <w:szCs w:val="24"/>
        </w:rPr>
      </w:pPr>
      <w:r>
        <w:rPr>
          <w:rFonts w:ascii="Arial" w:hAnsi="Arial" w:cs="Arial"/>
          <w:sz w:val="24"/>
          <w:szCs w:val="24"/>
        </w:rPr>
        <w:t>Además e</w:t>
      </w:r>
      <w:r w:rsidR="00B65B05" w:rsidRPr="00927C73">
        <w:rPr>
          <w:rFonts w:ascii="Arial" w:hAnsi="Arial" w:cs="Arial"/>
          <w:sz w:val="24"/>
          <w:szCs w:val="24"/>
        </w:rPr>
        <w:t>l Tribunal Electoral del Poder Judicial de la Federación inició en 2011 el Programa Institucional de Accesibilidad para Personas con Discapacidad, a fin de fomentar y proteger los derechos humanos de las personas con discapacidad en lo que concierne a su derecho de acceso a la justicia electoral y al ejercicio de sus derechos político-electorales.</w:t>
      </w:r>
      <w:r w:rsidR="00E31DC3">
        <w:rPr>
          <w:rFonts w:ascii="Arial" w:hAnsi="Arial" w:cs="Arial"/>
          <w:sz w:val="24"/>
          <w:szCs w:val="24"/>
        </w:rPr>
        <w:t xml:space="preserve"> </w:t>
      </w:r>
    </w:p>
    <w:p w:rsidR="00E31DC3" w:rsidRDefault="00E31DC3" w:rsidP="00BE31CD">
      <w:pPr>
        <w:spacing w:after="0"/>
        <w:ind w:left="1134" w:right="18"/>
        <w:jc w:val="both"/>
        <w:rPr>
          <w:rFonts w:ascii="Arial" w:hAnsi="Arial" w:cs="Arial"/>
          <w:sz w:val="24"/>
          <w:szCs w:val="24"/>
        </w:rPr>
      </w:pPr>
    </w:p>
    <w:p w:rsidR="00BE31CD" w:rsidRDefault="00BE31CD" w:rsidP="00BE31CD">
      <w:pPr>
        <w:spacing w:after="0"/>
        <w:ind w:left="1134" w:right="18"/>
        <w:jc w:val="both"/>
        <w:rPr>
          <w:rFonts w:ascii="Arial" w:hAnsi="Arial" w:cs="Arial"/>
          <w:sz w:val="24"/>
          <w:szCs w:val="24"/>
        </w:rPr>
      </w:pPr>
    </w:p>
    <w:p w:rsidR="00BE31CD" w:rsidRDefault="00BE31CD" w:rsidP="00BE31CD">
      <w:pPr>
        <w:spacing w:after="0"/>
        <w:ind w:left="1134" w:right="18"/>
        <w:jc w:val="both"/>
        <w:rPr>
          <w:rFonts w:ascii="Arial" w:hAnsi="Arial" w:cs="Arial"/>
          <w:sz w:val="24"/>
          <w:szCs w:val="24"/>
        </w:rPr>
      </w:pPr>
    </w:p>
    <w:p w:rsidR="00085DA7" w:rsidRDefault="00085DA7" w:rsidP="00BE31CD">
      <w:pPr>
        <w:spacing w:after="0"/>
        <w:ind w:left="1134" w:right="18"/>
        <w:jc w:val="both"/>
        <w:rPr>
          <w:rFonts w:ascii="Arial" w:hAnsi="Arial" w:cs="Arial"/>
          <w:bCs/>
          <w:color w:val="000000"/>
          <w:sz w:val="24"/>
          <w:szCs w:val="24"/>
        </w:rPr>
      </w:pPr>
      <w:r w:rsidRPr="00927C73">
        <w:rPr>
          <w:rFonts w:ascii="Arial" w:hAnsi="Arial" w:cs="Arial"/>
          <w:bCs/>
          <w:color w:val="000000"/>
          <w:sz w:val="24"/>
          <w:szCs w:val="24"/>
        </w:rPr>
        <w:t xml:space="preserve">En el Juicio de revisión constitucional electoral SM-JRC-253/2015 y SM-JRC-265/2015 y sus acumulados, el mismo tribunal ha establecido criterios novedosos en favor de la progresividad de los derechos políticos de las personas con discapacidad. </w:t>
      </w:r>
    </w:p>
    <w:p w:rsidR="004E39D6" w:rsidRPr="004E39D6" w:rsidRDefault="004E39D6" w:rsidP="00BE31CD">
      <w:pPr>
        <w:spacing w:after="0"/>
        <w:ind w:right="18"/>
        <w:jc w:val="both"/>
        <w:rPr>
          <w:rFonts w:ascii="Arial" w:hAnsi="Arial" w:cs="Arial"/>
          <w:sz w:val="24"/>
          <w:szCs w:val="24"/>
        </w:rPr>
      </w:pPr>
    </w:p>
    <w:p w:rsidR="00B65B05" w:rsidRPr="00927C73" w:rsidRDefault="00E31DC3" w:rsidP="00BE31CD">
      <w:pPr>
        <w:spacing w:after="0"/>
        <w:ind w:left="1035" w:right="18"/>
        <w:jc w:val="both"/>
        <w:rPr>
          <w:rFonts w:ascii="Arial" w:hAnsi="Arial" w:cs="Arial"/>
          <w:sz w:val="24"/>
          <w:szCs w:val="24"/>
        </w:rPr>
      </w:pPr>
      <w:r>
        <w:rPr>
          <w:rFonts w:ascii="Arial" w:hAnsi="Arial" w:cs="Arial"/>
          <w:sz w:val="24"/>
          <w:szCs w:val="24"/>
        </w:rPr>
        <w:t>No obstante todos estos avances, es necesario que quede plasmado en la ley que esto es un derecho, no una concesión graciosa y por tanto se considera procedente la adición del Capítulo que garantice el derecho de las Personas con Discapacidad a participar plenamente en los temas públicos, así como los artículos que lo integran.</w:t>
      </w:r>
    </w:p>
    <w:p w:rsidR="00B65B05" w:rsidRPr="00927C73" w:rsidRDefault="00B65B05" w:rsidP="00BE31CD">
      <w:pPr>
        <w:spacing w:after="0"/>
        <w:ind w:right="18"/>
        <w:jc w:val="both"/>
        <w:rPr>
          <w:rFonts w:ascii="Arial" w:hAnsi="Arial" w:cs="Arial"/>
          <w:sz w:val="24"/>
          <w:szCs w:val="24"/>
        </w:rPr>
      </w:pPr>
    </w:p>
    <w:p w:rsidR="00E31DC3" w:rsidRDefault="00B65B05" w:rsidP="00BE31CD">
      <w:pPr>
        <w:spacing w:after="0"/>
        <w:ind w:left="1035" w:right="18" w:hanging="675"/>
        <w:jc w:val="both"/>
        <w:rPr>
          <w:rFonts w:ascii="Arial" w:hAnsi="Arial" w:cs="Arial"/>
          <w:sz w:val="24"/>
          <w:szCs w:val="24"/>
        </w:rPr>
      </w:pPr>
      <w:r w:rsidRPr="00927C73">
        <w:rPr>
          <w:rFonts w:ascii="Arial" w:hAnsi="Arial" w:cs="Arial"/>
          <w:sz w:val="24"/>
          <w:szCs w:val="24"/>
        </w:rPr>
        <w:t>IX</w:t>
      </w:r>
      <w:r w:rsidRPr="00927C73">
        <w:rPr>
          <w:rFonts w:ascii="Arial" w:hAnsi="Arial" w:cs="Arial"/>
          <w:sz w:val="24"/>
          <w:szCs w:val="24"/>
        </w:rPr>
        <w:tab/>
      </w:r>
      <w:r w:rsidR="00E31DC3" w:rsidRPr="00E31DC3">
        <w:rPr>
          <w:rFonts w:ascii="Arial" w:hAnsi="Arial" w:cs="Arial"/>
          <w:b/>
          <w:sz w:val="24"/>
          <w:szCs w:val="24"/>
        </w:rPr>
        <w:t xml:space="preserve">De la necesidad de la Armonización Legislativa en materia de </w:t>
      </w:r>
      <w:r w:rsidR="008B5CE5" w:rsidRPr="00E31DC3">
        <w:rPr>
          <w:rFonts w:ascii="Arial" w:hAnsi="Arial" w:cs="Arial"/>
          <w:b/>
          <w:sz w:val="24"/>
          <w:szCs w:val="24"/>
        </w:rPr>
        <w:t>“Derechos Políticos”</w:t>
      </w:r>
    </w:p>
    <w:p w:rsidR="00E31DC3" w:rsidRDefault="00E31DC3" w:rsidP="00BE31CD">
      <w:pPr>
        <w:spacing w:after="0"/>
        <w:ind w:left="1035" w:right="18"/>
        <w:jc w:val="both"/>
        <w:rPr>
          <w:rFonts w:ascii="Arial" w:hAnsi="Arial" w:cs="Arial"/>
          <w:sz w:val="24"/>
          <w:szCs w:val="24"/>
        </w:rPr>
      </w:pPr>
    </w:p>
    <w:p w:rsidR="008B5CE5" w:rsidRPr="004E39D6" w:rsidRDefault="00464B17" w:rsidP="00BE31CD">
      <w:pPr>
        <w:spacing w:after="0"/>
        <w:ind w:left="1035" w:right="18"/>
        <w:jc w:val="both"/>
        <w:rPr>
          <w:rFonts w:ascii="Arial" w:hAnsi="Arial" w:cs="Arial"/>
          <w:sz w:val="24"/>
          <w:szCs w:val="24"/>
        </w:rPr>
      </w:pPr>
      <w:r>
        <w:rPr>
          <w:rFonts w:ascii="Arial" w:hAnsi="Arial" w:cs="Arial"/>
          <w:sz w:val="24"/>
          <w:szCs w:val="24"/>
        </w:rPr>
        <w:t>Es reiterado que l</w:t>
      </w:r>
      <w:r w:rsidR="008B5CE5" w:rsidRPr="004E39D6">
        <w:rPr>
          <w:rFonts w:ascii="Arial" w:hAnsi="Arial" w:cs="Arial"/>
          <w:sz w:val="24"/>
          <w:szCs w:val="24"/>
        </w:rPr>
        <w:t xml:space="preserve">a Ley no está armonizada en este rubro con la Convención Sobre los Derechos de las Personas con Discapacidad y todos los avances que se han logrado en el tema, no se encuentran resguardados por esta norma. Existe </w:t>
      </w:r>
      <w:r w:rsidR="00927E61" w:rsidRPr="004E39D6">
        <w:rPr>
          <w:rFonts w:ascii="Arial" w:hAnsi="Arial" w:cs="Arial"/>
          <w:sz w:val="24"/>
          <w:szCs w:val="24"/>
        </w:rPr>
        <w:t xml:space="preserve">la posibilidad de una regresión </w:t>
      </w:r>
      <w:r w:rsidR="00C66768" w:rsidRPr="004E39D6">
        <w:rPr>
          <w:rFonts w:ascii="Arial" w:hAnsi="Arial" w:cs="Arial"/>
          <w:sz w:val="24"/>
          <w:szCs w:val="24"/>
        </w:rPr>
        <w:t>en los derechos si no se consagran mediante la Ley.</w:t>
      </w:r>
      <w:r>
        <w:rPr>
          <w:rFonts w:ascii="Arial" w:hAnsi="Arial" w:cs="Arial"/>
          <w:sz w:val="24"/>
          <w:szCs w:val="24"/>
        </w:rPr>
        <w:t xml:space="preserve">  Es por esta razón que se estima conveniente la adecuación de la norma en los términos del presente decreto</w:t>
      </w:r>
    </w:p>
    <w:p w:rsidR="008B5CE5" w:rsidRPr="00927C73" w:rsidRDefault="008B5CE5" w:rsidP="00BE31CD">
      <w:pPr>
        <w:pStyle w:val="Prrafodelista"/>
        <w:spacing w:after="0"/>
        <w:ind w:left="1080" w:right="18"/>
        <w:jc w:val="both"/>
        <w:rPr>
          <w:rFonts w:ascii="Arial" w:hAnsi="Arial" w:cs="Arial"/>
          <w:sz w:val="24"/>
          <w:szCs w:val="24"/>
        </w:rPr>
      </w:pPr>
    </w:p>
    <w:p w:rsidR="00C84DD1" w:rsidRPr="004E39D6" w:rsidRDefault="00C84DD1" w:rsidP="00BE31CD">
      <w:pPr>
        <w:spacing w:after="0"/>
        <w:ind w:right="18"/>
        <w:jc w:val="both"/>
        <w:rPr>
          <w:rFonts w:ascii="Arial" w:hAnsi="Arial" w:cs="Arial"/>
          <w:sz w:val="24"/>
          <w:szCs w:val="24"/>
        </w:rPr>
      </w:pPr>
    </w:p>
    <w:p w:rsidR="006E0E00" w:rsidRPr="00927C73" w:rsidRDefault="00A25DF7" w:rsidP="00BE31CD">
      <w:pPr>
        <w:spacing w:after="0"/>
        <w:ind w:right="18"/>
        <w:jc w:val="both"/>
        <w:rPr>
          <w:rFonts w:ascii="Arial" w:hAnsi="Arial" w:cs="Arial"/>
          <w:sz w:val="24"/>
          <w:szCs w:val="24"/>
        </w:rPr>
      </w:pPr>
      <w:r w:rsidRPr="00927C73">
        <w:rPr>
          <w:rFonts w:ascii="Arial" w:hAnsi="Arial" w:cs="Arial"/>
          <w:sz w:val="24"/>
          <w:szCs w:val="24"/>
        </w:rPr>
        <w:t xml:space="preserve">Por lo antes expuesto se </w:t>
      </w:r>
      <w:r w:rsidR="00C646E0" w:rsidRPr="00927C73">
        <w:rPr>
          <w:rFonts w:ascii="Arial" w:hAnsi="Arial" w:cs="Arial"/>
          <w:sz w:val="24"/>
          <w:szCs w:val="24"/>
        </w:rPr>
        <w:t>somete a consideración de esta honorable asamblea el siguiente</w:t>
      </w:r>
      <w:r w:rsidRPr="00927C73">
        <w:rPr>
          <w:rFonts w:ascii="Arial" w:hAnsi="Arial" w:cs="Arial"/>
          <w:sz w:val="24"/>
          <w:szCs w:val="24"/>
        </w:rPr>
        <w:t>:</w:t>
      </w:r>
    </w:p>
    <w:p w:rsidR="00B22688" w:rsidRDefault="00B22688" w:rsidP="00BE31CD">
      <w:pPr>
        <w:spacing w:after="0"/>
        <w:ind w:right="18"/>
        <w:jc w:val="both"/>
        <w:rPr>
          <w:rFonts w:ascii="Arial" w:hAnsi="Arial" w:cs="Arial"/>
          <w:sz w:val="24"/>
          <w:szCs w:val="24"/>
        </w:rPr>
      </w:pPr>
    </w:p>
    <w:p w:rsidR="00BE31CD" w:rsidRPr="00927C73" w:rsidRDefault="00BE31CD" w:rsidP="00BE31CD">
      <w:pPr>
        <w:spacing w:after="0"/>
        <w:ind w:right="18"/>
        <w:jc w:val="both"/>
        <w:rPr>
          <w:rFonts w:ascii="Arial" w:hAnsi="Arial" w:cs="Arial"/>
          <w:sz w:val="24"/>
          <w:szCs w:val="24"/>
        </w:rPr>
      </w:pPr>
    </w:p>
    <w:p w:rsidR="00C646E0" w:rsidRPr="00BE31CD" w:rsidRDefault="00C646E0" w:rsidP="00BE31CD">
      <w:pPr>
        <w:spacing w:after="0"/>
        <w:ind w:right="18"/>
        <w:jc w:val="both"/>
        <w:rPr>
          <w:rFonts w:ascii="Arial" w:hAnsi="Arial" w:cs="Arial"/>
          <w:b/>
          <w:sz w:val="28"/>
          <w:szCs w:val="24"/>
        </w:rPr>
      </w:pPr>
      <w:r w:rsidRPr="00BE31CD">
        <w:rPr>
          <w:rFonts w:ascii="Arial" w:hAnsi="Arial" w:cs="Arial"/>
          <w:b/>
          <w:sz w:val="28"/>
          <w:szCs w:val="24"/>
        </w:rPr>
        <w:t xml:space="preserve">PROYECTO DE DECRETO POR EL QUE SE </w:t>
      </w:r>
      <w:r w:rsidR="005125F6" w:rsidRPr="00BE31CD">
        <w:rPr>
          <w:rFonts w:ascii="Arial" w:hAnsi="Arial" w:cs="Arial"/>
          <w:b/>
          <w:sz w:val="28"/>
          <w:szCs w:val="24"/>
        </w:rPr>
        <w:t xml:space="preserve">ADICIONA UN CAPÍTULO X BIS Y LOS ARTÍCULOS 32 BIS Y 32 TER A LA </w:t>
      </w:r>
      <w:r w:rsidRPr="00BE31CD">
        <w:rPr>
          <w:rFonts w:ascii="Arial" w:hAnsi="Arial" w:cs="Arial"/>
          <w:b/>
          <w:sz w:val="28"/>
          <w:szCs w:val="24"/>
        </w:rPr>
        <w:t>LEY GENERAL PARA LA INCLUSIÓN DE LAS PERSONAS CON DISCAPACIDAD</w:t>
      </w:r>
      <w:r w:rsidR="005125F6" w:rsidRPr="00BE31CD">
        <w:rPr>
          <w:rFonts w:ascii="Arial" w:hAnsi="Arial" w:cs="Arial"/>
          <w:b/>
          <w:sz w:val="28"/>
          <w:szCs w:val="24"/>
        </w:rPr>
        <w:t xml:space="preserve">. </w:t>
      </w:r>
    </w:p>
    <w:p w:rsidR="00464B17" w:rsidRPr="00927C73" w:rsidRDefault="00464B17" w:rsidP="00BE31CD">
      <w:pPr>
        <w:spacing w:after="0"/>
        <w:ind w:right="18"/>
        <w:jc w:val="both"/>
        <w:rPr>
          <w:rFonts w:ascii="Arial" w:hAnsi="Arial" w:cs="Arial"/>
          <w:b/>
          <w:sz w:val="24"/>
          <w:szCs w:val="24"/>
        </w:rPr>
      </w:pPr>
    </w:p>
    <w:p w:rsidR="00085DA7" w:rsidRPr="00927C73" w:rsidRDefault="00464B17" w:rsidP="00BE31CD">
      <w:pPr>
        <w:spacing w:after="0"/>
        <w:jc w:val="both"/>
        <w:rPr>
          <w:rFonts w:ascii="Arial" w:hAnsi="Arial" w:cs="Arial"/>
          <w:sz w:val="24"/>
          <w:szCs w:val="24"/>
        </w:rPr>
      </w:pPr>
      <w:r>
        <w:rPr>
          <w:rFonts w:ascii="Arial" w:hAnsi="Arial" w:cs="Arial"/>
          <w:b/>
          <w:sz w:val="24"/>
          <w:szCs w:val="24"/>
        </w:rPr>
        <w:t>UNICO</w:t>
      </w:r>
      <w:r w:rsidR="00A25DF7" w:rsidRPr="00927C73">
        <w:rPr>
          <w:rFonts w:ascii="Arial" w:hAnsi="Arial" w:cs="Arial"/>
          <w:b/>
          <w:sz w:val="24"/>
          <w:szCs w:val="24"/>
        </w:rPr>
        <w:t xml:space="preserve">.- </w:t>
      </w:r>
      <w:r w:rsidR="00A25DF7" w:rsidRPr="00927C73">
        <w:rPr>
          <w:rFonts w:ascii="Arial" w:hAnsi="Arial" w:cs="Arial"/>
          <w:sz w:val="24"/>
          <w:szCs w:val="24"/>
        </w:rPr>
        <w:t xml:space="preserve">Se </w:t>
      </w:r>
      <w:r w:rsidR="005125F6" w:rsidRPr="00927C73">
        <w:rPr>
          <w:rFonts w:ascii="Arial" w:hAnsi="Arial" w:cs="Arial"/>
          <w:sz w:val="24"/>
          <w:szCs w:val="24"/>
        </w:rPr>
        <w:t>adiciona un Capítulo X Bis y los artículos 32 Bis y 32 Ter a la Ley General para la Inclusión delas Personas con Discapacidad</w:t>
      </w:r>
      <w:r w:rsidR="00E957AB" w:rsidRPr="00927C73">
        <w:rPr>
          <w:rFonts w:ascii="Arial" w:hAnsi="Arial" w:cs="Arial"/>
          <w:sz w:val="24"/>
          <w:szCs w:val="24"/>
        </w:rPr>
        <w:t>, para quedar como sigue:</w:t>
      </w:r>
    </w:p>
    <w:p w:rsidR="00E957AB" w:rsidRDefault="00E957AB" w:rsidP="00BE31CD">
      <w:pPr>
        <w:spacing w:after="0"/>
        <w:jc w:val="both"/>
        <w:rPr>
          <w:rFonts w:ascii="Arial" w:hAnsi="Arial" w:cs="Arial"/>
          <w:sz w:val="24"/>
          <w:szCs w:val="24"/>
        </w:rPr>
      </w:pPr>
    </w:p>
    <w:p w:rsidR="0026139E" w:rsidRPr="00927C73" w:rsidRDefault="0026139E" w:rsidP="00BE31CD">
      <w:pPr>
        <w:spacing w:after="0"/>
        <w:jc w:val="center"/>
        <w:rPr>
          <w:rFonts w:ascii="Arial" w:hAnsi="Arial" w:cs="Arial"/>
          <w:b/>
          <w:sz w:val="24"/>
          <w:szCs w:val="24"/>
        </w:rPr>
      </w:pPr>
      <w:r w:rsidRPr="00927C73">
        <w:rPr>
          <w:rFonts w:ascii="Arial" w:hAnsi="Arial" w:cs="Arial"/>
          <w:b/>
          <w:sz w:val="24"/>
          <w:szCs w:val="24"/>
        </w:rPr>
        <w:t>Capítulo X Bis</w:t>
      </w:r>
    </w:p>
    <w:p w:rsidR="005125F6" w:rsidRPr="00927C73" w:rsidRDefault="0026139E" w:rsidP="00BE31CD">
      <w:pPr>
        <w:spacing w:after="0"/>
        <w:jc w:val="center"/>
        <w:rPr>
          <w:rFonts w:ascii="Arial" w:hAnsi="Arial" w:cs="Arial"/>
          <w:b/>
          <w:sz w:val="24"/>
          <w:szCs w:val="24"/>
        </w:rPr>
      </w:pPr>
      <w:r w:rsidRPr="00927C73">
        <w:rPr>
          <w:rFonts w:ascii="Arial" w:hAnsi="Arial" w:cs="Arial"/>
          <w:b/>
          <w:sz w:val="24"/>
          <w:szCs w:val="24"/>
        </w:rPr>
        <w:t>Derechos Políticos</w:t>
      </w:r>
    </w:p>
    <w:p w:rsidR="005125F6" w:rsidRPr="00927C73" w:rsidRDefault="005125F6" w:rsidP="00BE31CD">
      <w:pPr>
        <w:spacing w:after="0"/>
        <w:jc w:val="both"/>
        <w:rPr>
          <w:rFonts w:ascii="Arial" w:hAnsi="Arial" w:cs="Arial"/>
          <w:sz w:val="24"/>
          <w:szCs w:val="24"/>
        </w:rPr>
      </w:pPr>
    </w:p>
    <w:p w:rsidR="0026139E" w:rsidRPr="00927C73" w:rsidRDefault="00E73967" w:rsidP="00BE31CD">
      <w:pPr>
        <w:spacing w:after="0"/>
        <w:jc w:val="both"/>
        <w:rPr>
          <w:rFonts w:ascii="Arial" w:hAnsi="Arial" w:cs="Arial"/>
          <w:b/>
          <w:sz w:val="24"/>
          <w:szCs w:val="24"/>
        </w:rPr>
      </w:pPr>
      <w:r w:rsidRPr="00927C73">
        <w:rPr>
          <w:rFonts w:ascii="Arial" w:hAnsi="Arial" w:cs="Arial"/>
          <w:b/>
          <w:sz w:val="24"/>
          <w:szCs w:val="24"/>
        </w:rPr>
        <w:t>Artículo 32 Bis.</w:t>
      </w:r>
      <w:r w:rsidR="0026139E" w:rsidRPr="00927C73">
        <w:rPr>
          <w:rFonts w:ascii="Arial" w:hAnsi="Arial" w:cs="Arial"/>
          <w:b/>
          <w:sz w:val="24"/>
          <w:szCs w:val="24"/>
        </w:rPr>
        <w:t xml:space="preserve"> El Instituto Nacional Electoral deberá asegurar que las personas con discapacidad puedan ejercer plena y efectivamente sus derechos políticos </w:t>
      </w:r>
      <w:r w:rsidR="008D047D" w:rsidRPr="00927C73">
        <w:rPr>
          <w:rFonts w:ascii="Arial" w:hAnsi="Arial" w:cs="Arial"/>
          <w:b/>
          <w:sz w:val="24"/>
          <w:szCs w:val="24"/>
        </w:rPr>
        <w:t>sin discriminación; garantizando la accesibilidad, implementando las ayudas y acciones afirmativas que sean necesarias para este fin</w:t>
      </w:r>
      <w:r w:rsidR="0026139E" w:rsidRPr="00927C73">
        <w:rPr>
          <w:rFonts w:ascii="Arial" w:hAnsi="Arial" w:cs="Arial"/>
          <w:b/>
          <w:sz w:val="24"/>
          <w:szCs w:val="24"/>
        </w:rPr>
        <w:t>.</w:t>
      </w:r>
    </w:p>
    <w:p w:rsidR="0026139E" w:rsidRPr="00927C73" w:rsidRDefault="0026139E" w:rsidP="00BE31CD">
      <w:pPr>
        <w:spacing w:after="0"/>
        <w:jc w:val="both"/>
        <w:rPr>
          <w:rFonts w:ascii="Arial" w:hAnsi="Arial" w:cs="Arial"/>
          <w:b/>
          <w:sz w:val="24"/>
          <w:szCs w:val="24"/>
        </w:rPr>
      </w:pPr>
    </w:p>
    <w:p w:rsidR="0026139E" w:rsidRPr="00927C73" w:rsidRDefault="0026139E" w:rsidP="00BE31CD">
      <w:pPr>
        <w:spacing w:after="0"/>
        <w:jc w:val="both"/>
        <w:rPr>
          <w:rFonts w:ascii="Arial" w:hAnsi="Arial" w:cs="Arial"/>
          <w:b/>
          <w:sz w:val="24"/>
          <w:szCs w:val="24"/>
        </w:rPr>
      </w:pPr>
      <w:r w:rsidRPr="00927C73">
        <w:rPr>
          <w:rFonts w:ascii="Arial" w:hAnsi="Arial" w:cs="Arial"/>
          <w:b/>
          <w:sz w:val="24"/>
          <w:szCs w:val="24"/>
        </w:rPr>
        <w:t xml:space="preserve">Artículo 32 Ter. </w:t>
      </w:r>
      <w:r w:rsidR="008D047D" w:rsidRPr="00927C73">
        <w:rPr>
          <w:rFonts w:ascii="Arial" w:hAnsi="Arial" w:cs="Arial"/>
          <w:b/>
          <w:sz w:val="24"/>
          <w:szCs w:val="24"/>
        </w:rPr>
        <w:t>Los partidos políticos con registro nacional impulsarán la participación política de las personas con discapacidad, promoviendo su participación y afiliación a sus institutos políticos, e igualmente su participación en cargos de elección popular.</w:t>
      </w:r>
    </w:p>
    <w:p w:rsidR="005125F6" w:rsidRPr="00927C73" w:rsidRDefault="005125F6" w:rsidP="00BE31CD">
      <w:pPr>
        <w:spacing w:after="0"/>
        <w:jc w:val="both"/>
        <w:rPr>
          <w:rFonts w:ascii="Arial" w:hAnsi="Arial" w:cs="Arial"/>
          <w:sz w:val="24"/>
          <w:szCs w:val="24"/>
        </w:rPr>
      </w:pPr>
    </w:p>
    <w:p w:rsidR="0026139E" w:rsidRPr="00927C73" w:rsidRDefault="0026139E" w:rsidP="00BE31CD">
      <w:pPr>
        <w:spacing w:after="0"/>
        <w:jc w:val="both"/>
        <w:rPr>
          <w:rFonts w:ascii="Arial" w:hAnsi="Arial" w:cs="Arial"/>
          <w:sz w:val="24"/>
          <w:szCs w:val="24"/>
        </w:rPr>
      </w:pPr>
    </w:p>
    <w:p w:rsidR="00C646E0" w:rsidRPr="00927C73" w:rsidRDefault="00C646E0" w:rsidP="00BE31CD">
      <w:pPr>
        <w:spacing w:after="0"/>
        <w:jc w:val="both"/>
        <w:rPr>
          <w:rFonts w:ascii="Arial" w:hAnsi="Arial" w:cs="Arial"/>
          <w:b/>
          <w:sz w:val="24"/>
          <w:szCs w:val="24"/>
        </w:rPr>
      </w:pPr>
      <w:r w:rsidRPr="00927C73">
        <w:rPr>
          <w:rFonts w:ascii="Arial" w:hAnsi="Arial" w:cs="Arial"/>
          <w:b/>
          <w:sz w:val="24"/>
          <w:szCs w:val="24"/>
        </w:rPr>
        <w:t>Transitorio</w:t>
      </w:r>
    </w:p>
    <w:p w:rsidR="00C646E0" w:rsidRPr="00927C73" w:rsidRDefault="00C646E0" w:rsidP="00BE31CD">
      <w:pPr>
        <w:spacing w:after="0"/>
        <w:jc w:val="both"/>
        <w:rPr>
          <w:rFonts w:ascii="Arial" w:hAnsi="Arial" w:cs="Arial"/>
          <w:b/>
          <w:sz w:val="24"/>
          <w:szCs w:val="24"/>
        </w:rPr>
      </w:pPr>
    </w:p>
    <w:p w:rsidR="00C646E0" w:rsidRPr="00927C73" w:rsidRDefault="00C646E0" w:rsidP="00BE31CD">
      <w:pPr>
        <w:spacing w:after="0"/>
        <w:jc w:val="both"/>
        <w:rPr>
          <w:rFonts w:ascii="Arial" w:hAnsi="Arial" w:cs="Arial"/>
          <w:sz w:val="24"/>
          <w:szCs w:val="24"/>
        </w:rPr>
      </w:pPr>
      <w:r w:rsidRPr="00927C73">
        <w:rPr>
          <w:rFonts w:ascii="Arial" w:hAnsi="Arial" w:cs="Arial"/>
          <w:b/>
          <w:sz w:val="24"/>
          <w:szCs w:val="24"/>
        </w:rPr>
        <w:t>Único.</w:t>
      </w:r>
      <w:r w:rsidR="00085DA7" w:rsidRPr="00927C73">
        <w:rPr>
          <w:rFonts w:ascii="Arial" w:hAnsi="Arial" w:cs="Arial"/>
          <w:b/>
          <w:sz w:val="24"/>
          <w:szCs w:val="24"/>
        </w:rPr>
        <w:t xml:space="preserve">- </w:t>
      </w:r>
      <w:r w:rsidR="00085DA7" w:rsidRPr="00927C73">
        <w:rPr>
          <w:rFonts w:ascii="Arial" w:hAnsi="Arial" w:cs="Arial"/>
          <w:sz w:val="24"/>
          <w:szCs w:val="24"/>
        </w:rPr>
        <w:t>El</w:t>
      </w:r>
      <w:r w:rsidRPr="00927C73">
        <w:rPr>
          <w:rFonts w:ascii="Arial" w:hAnsi="Arial" w:cs="Arial"/>
          <w:sz w:val="24"/>
          <w:szCs w:val="24"/>
        </w:rPr>
        <w:t xml:space="preserve"> presente Decreto entra en vigor al día siguiente de su publicación en el Diario Oficial de la Federación.</w:t>
      </w:r>
    </w:p>
    <w:p w:rsidR="00C646E0" w:rsidRPr="00927C73" w:rsidRDefault="00C646E0" w:rsidP="00BE31CD">
      <w:pPr>
        <w:spacing w:after="0"/>
        <w:jc w:val="both"/>
        <w:rPr>
          <w:rFonts w:ascii="Arial" w:hAnsi="Arial" w:cs="Arial"/>
          <w:sz w:val="24"/>
          <w:szCs w:val="24"/>
        </w:rPr>
      </w:pPr>
    </w:p>
    <w:p w:rsidR="00A25DF7" w:rsidRPr="00927C73" w:rsidRDefault="00A25DF7" w:rsidP="00BE31CD">
      <w:pPr>
        <w:spacing w:after="0"/>
        <w:jc w:val="both"/>
        <w:rPr>
          <w:rFonts w:ascii="Arial" w:hAnsi="Arial" w:cs="Arial"/>
          <w:sz w:val="24"/>
          <w:szCs w:val="24"/>
        </w:rPr>
      </w:pPr>
      <w:r w:rsidRPr="00927C73">
        <w:rPr>
          <w:rFonts w:ascii="Arial" w:hAnsi="Arial" w:cs="Arial"/>
          <w:sz w:val="24"/>
          <w:szCs w:val="24"/>
        </w:rPr>
        <w:t>Palacio L</w:t>
      </w:r>
      <w:r w:rsidR="00922EAC" w:rsidRPr="00927C73">
        <w:rPr>
          <w:rFonts w:ascii="Arial" w:hAnsi="Arial" w:cs="Arial"/>
          <w:sz w:val="24"/>
          <w:szCs w:val="24"/>
        </w:rPr>
        <w:t>e</w:t>
      </w:r>
      <w:r w:rsidR="000A785D" w:rsidRPr="00927C73">
        <w:rPr>
          <w:rFonts w:ascii="Arial" w:hAnsi="Arial" w:cs="Arial"/>
          <w:sz w:val="24"/>
          <w:szCs w:val="24"/>
        </w:rPr>
        <w:t xml:space="preserve">gislativo de San Lázaro a los </w:t>
      </w:r>
      <w:r w:rsidR="00464B17">
        <w:rPr>
          <w:rFonts w:ascii="Arial" w:hAnsi="Arial" w:cs="Arial"/>
          <w:sz w:val="24"/>
          <w:szCs w:val="24"/>
        </w:rPr>
        <w:t>16</w:t>
      </w:r>
      <w:r w:rsidR="000A785D" w:rsidRPr="00927C73">
        <w:rPr>
          <w:rFonts w:ascii="Arial" w:hAnsi="Arial" w:cs="Arial"/>
          <w:sz w:val="24"/>
          <w:szCs w:val="24"/>
        </w:rPr>
        <w:t xml:space="preserve"> </w:t>
      </w:r>
      <w:r w:rsidRPr="00927C73">
        <w:rPr>
          <w:rFonts w:ascii="Arial" w:hAnsi="Arial" w:cs="Arial"/>
          <w:sz w:val="24"/>
          <w:szCs w:val="24"/>
        </w:rPr>
        <w:t xml:space="preserve">días del mes de </w:t>
      </w:r>
      <w:r w:rsidR="00464B17">
        <w:rPr>
          <w:rFonts w:ascii="Arial" w:hAnsi="Arial" w:cs="Arial"/>
          <w:sz w:val="24"/>
          <w:szCs w:val="24"/>
        </w:rPr>
        <w:t xml:space="preserve">junio </w:t>
      </w:r>
      <w:r w:rsidR="00922EAC" w:rsidRPr="00927C73">
        <w:rPr>
          <w:rFonts w:ascii="Arial" w:hAnsi="Arial" w:cs="Arial"/>
          <w:sz w:val="24"/>
          <w:szCs w:val="24"/>
        </w:rPr>
        <w:t>de 2016</w:t>
      </w:r>
      <w:r w:rsidRPr="00927C73">
        <w:rPr>
          <w:rFonts w:ascii="Arial" w:hAnsi="Arial" w:cs="Arial"/>
          <w:sz w:val="24"/>
          <w:szCs w:val="24"/>
        </w:rPr>
        <w:t xml:space="preserve">. </w:t>
      </w:r>
    </w:p>
    <w:p w:rsidR="00464B17" w:rsidRDefault="00464B17" w:rsidP="00BE31CD">
      <w:pPr>
        <w:spacing w:after="0"/>
        <w:jc w:val="both"/>
        <w:rPr>
          <w:rFonts w:ascii="Arial" w:hAnsi="Arial" w:cs="Arial"/>
          <w:sz w:val="24"/>
          <w:szCs w:val="24"/>
        </w:rPr>
      </w:pPr>
    </w:p>
    <w:p w:rsidR="00C646E0" w:rsidRPr="00927C73" w:rsidRDefault="00C646E0" w:rsidP="00BE31CD">
      <w:pPr>
        <w:spacing w:after="0"/>
        <w:jc w:val="both"/>
        <w:rPr>
          <w:rFonts w:ascii="Arial" w:hAnsi="Arial" w:cs="Arial"/>
          <w:sz w:val="24"/>
          <w:szCs w:val="24"/>
        </w:rPr>
      </w:pPr>
      <w:proofErr w:type="gramStart"/>
      <w:r w:rsidRPr="00927C73">
        <w:rPr>
          <w:rFonts w:ascii="Arial" w:hAnsi="Arial" w:cs="Arial"/>
          <w:sz w:val="24"/>
          <w:szCs w:val="24"/>
        </w:rPr>
        <w:t>La</w:t>
      </w:r>
      <w:r w:rsidR="00E82666" w:rsidRPr="00927C73">
        <w:rPr>
          <w:rFonts w:ascii="Arial" w:hAnsi="Arial" w:cs="Arial"/>
          <w:sz w:val="24"/>
          <w:szCs w:val="24"/>
        </w:rPr>
        <w:t>s</w:t>
      </w:r>
      <w:proofErr w:type="gramEnd"/>
      <w:r w:rsidRPr="00927C73">
        <w:rPr>
          <w:rFonts w:ascii="Arial" w:hAnsi="Arial" w:cs="Arial"/>
          <w:sz w:val="24"/>
          <w:szCs w:val="24"/>
        </w:rPr>
        <w:t xml:space="preserve"> </w:t>
      </w:r>
      <w:r w:rsidR="00E82666" w:rsidRPr="00927C73">
        <w:rPr>
          <w:rFonts w:ascii="Arial" w:hAnsi="Arial" w:cs="Arial"/>
          <w:sz w:val="24"/>
          <w:szCs w:val="24"/>
        </w:rPr>
        <w:t>Comisi</w:t>
      </w:r>
      <w:r w:rsidR="00464B17">
        <w:rPr>
          <w:rFonts w:ascii="Arial" w:hAnsi="Arial" w:cs="Arial"/>
          <w:sz w:val="24"/>
          <w:szCs w:val="24"/>
        </w:rPr>
        <w:t>ón</w:t>
      </w:r>
      <w:r w:rsidR="00E82666" w:rsidRPr="00927C73">
        <w:rPr>
          <w:rFonts w:ascii="Arial" w:hAnsi="Arial" w:cs="Arial"/>
          <w:sz w:val="24"/>
          <w:szCs w:val="24"/>
        </w:rPr>
        <w:t xml:space="preserve"> de Atención a Grupos </w:t>
      </w:r>
      <w:r w:rsidR="00464B17">
        <w:rPr>
          <w:rFonts w:ascii="Arial" w:hAnsi="Arial" w:cs="Arial"/>
          <w:sz w:val="24"/>
          <w:szCs w:val="24"/>
        </w:rPr>
        <w:t>Vulnerables.</w:t>
      </w:r>
    </w:p>
    <w:sectPr w:rsidR="00C646E0" w:rsidRPr="00927C7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40C" w:rsidRDefault="00A9340C" w:rsidP="00574B26">
      <w:pPr>
        <w:spacing w:after="0" w:line="240" w:lineRule="auto"/>
      </w:pPr>
      <w:r>
        <w:separator/>
      </w:r>
    </w:p>
  </w:endnote>
  <w:endnote w:type="continuationSeparator" w:id="0">
    <w:p w:rsidR="00A9340C" w:rsidRDefault="00A9340C" w:rsidP="00574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EA5" w:rsidRPr="00AB50E7" w:rsidRDefault="00022EA5">
    <w:pPr>
      <w:pStyle w:val="Piedepgina"/>
      <w:jc w:val="right"/>
      <w:rPr>
        <w:sz w:val="14"/>
        <w:szCs w:val="14"/>
      </w:rPr>
    </w:pPr>
    <w:r w:rsidRPr="00AB50E7">
      <w:rPr>
        <w:sz w:val="14"/>
        <w:szCs w:val="14"/>
        <w:lang w:val="es-ES"/>
      </w:rPr>
      <w:t xml:space="preserve">pág. </w:t>
    </w:r>
    <w:r w:rsidRPr="00AB50E7">
      <w:rPr>
        <w:sz w:val="14"/>
        <w:szCs w:val="14"/>
      </w:rPr>
      <w:fldChar w:fldCharType="begin"/>
    </w:r>
    <w:r w:rsidRPr="00AB50E7">
      <w:rPr>
        <w:sz w:val="14"/>
        <w:szCs w:val="14"/>
      </w:rPr>
      <w:instrText>PAGE  \* Arabic</w:instrText>
    </w:r>
    <w:r w:rsidRPr="00AB50E7">
      <w:rPr>
        <w:sz w:val="14"/>
        <w:szCs w:val="14"/>
      </w:rPr>
      <w:fldChar w:fldCharType="separate"/>
    </w:r>
    <w:r w:rsidR="00B3763B">
      <w:rPr>
        <w:noProof/>
        <w:sz w:val="14"/>
        <w:szCs w:val="14"/>
      </w:rPr>
      <w:t>13</w:t>
    </w:r>
    <w:r w:rsidRPr="00AB50E7">
      <w:rPr>
        <w:sz w:val="14"/>
        <w:szCs w:val="14"/>
      </w:rPr>
      <w:fldChar w:fldCharType="end"/>
    </w:r>
  </w:p>
  <w:p w:rsidR="00022EA5" w:rsidRDefault="00022E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40C" w:rsidRDefault="00A9340C" w:rsidP="00574B26">
      <w:pPr>
        <w:spacing w:after="0" w:line="240" w:lineRule="auto"/>
      </w:pPr>
      <w:r>
        <w:separator/>
      </w:r>
    </w:p>
  </w:footnote>
  <w:footnote w:type="continuationSeparator" w:id="0">
    <w:p w:rsidR="00A9340C" w:rsidRDefault="00A9340C" w:rsidP="00574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8080"/>
    </w:tblGrid>
    <w:tr w:rsidR="00022EA5" w:rsidTr="00DA1FC6">
      <w:trPr>
        <w:jc w:val="center"/>
      </w:trPr>
      <w:tc>
        <w:tcPr>
          <w:tcW w:w="2376" w:type="dxa"/>
        </w:tcPr>
        <w:p w:rsidR="00022EA5" w:rsidRPr="00B86B84" w:rsidRDefault="00022EA5" w:rsidP="00DA1FC6">
          <w:pPr>
            <w:jc w:val="center"/>
            <w:rPr>
              <w:rFonts w:ascii="Cambria" w:hAnsi="Cambria"/>
              <w:sz w:val="20"/>
              <w:szCs w:val="20"/>
            </w:rPr>
          </w:pPr>
          <w:r>
            <w:rPr>
              <w:noProof/>
              <w:color w:val="000000"/>
              <w:lang w:eastAsia="es-MX"/>
            </w:rPr>
            <w:drawing>
              <wp:inline distT="0" distB="0" distL="0" distR="0" wp14:anchorId="57B7AAA3" wp14:editId="3C1A2381">
                <wp:extent cx="1352550" cy="1085850"/>
                <wp:effectExtent l="0" t="0" r="0" b="0"/>
                <wp:docPr id="4" name="Imagen 4" descr="http://www.diputados.gob.mx/images/Cabilderos_2015.png">
                  <a:hlinkClick xmlns:a="http://schemas.openxmlformats.org/drawingml/2006/main" r:id="rId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putados.gob.mx/images/Cabilderos_2015.png">
                          <a:hlinkClick r:id="rId1" tgtFrame="&quot;_self&quo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16440" t="7082" r="21413" b="42455"/>
                        <a:stretch/>
                      </pic:blipFill>
                      <pic:spPr bwMode="auto">
                        <a:xfrm>
                          <a:off x="0" y="0"/>
                          <a:ext cx="1357027" cy="10894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80" w:type="dxa"/>
        </w:tcPr>
        <w:p w:rsidR="00022EA5" w:rsidRPr="0047259F" w:rsidRDefault="00022EA5" w:rsidP="00DA1FC6">
          <w:pPr>
            <w:rPr>
              <w:b/>
              <w:sz w:val="16"/>
              <w:szCs w:val="16"/>
            </w:rPr>
          </w:pPr>
        </w:p>
        <w:p w:rsidR="00022EA5" w:rsidRPr="006A39EE" w:rsidRDefault="00022EA5" w:rsidP="00DA1FC6">
          <w:pPr>
            <w:jc w:val="center"/>
            <w:rPr>
              <w:rFonts w:ascii="Cambria" w:hAnsi="Cambria"/>
              <w:b/>
              <w:sz w:val="32"/>
              <w:szCs w:val="32"/>
            </w:rPr>
          </w:pPr>
          <w:r>
            <w:rPr>
              <w:rFonts w:ascii="Cambria" w:hAnsi="Cambria"/>
              <w:b/>
              <w:sz w:val="32"/>
              <w:szCs w:val="32"/>
            </w:rPr>
            <w:t>Comisión de Atención a</w:t>
          </w:r>
          <w:r w:rsidRPr="006A39EE">
            <w:rPr>
              <w:rFonts w:ascii="Cambria" w:hAnsi="Cambria"/>
              <w:b/>
              <w:sz w:val="32"/>
              <w:szCs w:val="32"/>
            </w:rPr>
            <w:t xml:space="preserve"> Grupos Vulnerables</w:t>
          </w:r>
        </w:p>
        <w:p w:rsidR="00022EA5" w:rsidRPr="0047259F" w:rsidRDefault="00022EA5" w:rsidP="00DA1FC6">
          <w:pPr>
            <w:rPr>
              <w:b/>
              <w:sz w:val="16"/>
              <w:szCs w:val="16"/>
            </w:rPr>
          </w:pPr>
        </w:p>
        <w:p w:rsidR="00022EA5" w:rsidRDefault="00022EA5" w:rsidP="00DA1FC6">
          <w:pPr>
            <w:rPr>
              <w:b/>
              <w:sz w:val="16"/>
              <w:szCs w:val="16"/>
            </w:rPr>
          </w:pPr>
        </w:p>
        <w:p w:rsidR="00022EA5" w:rsidRPr="0047259F" w:rsidRDefault="00022EA5" w:rsidP="00DA1FC6">
          <w:pPr>
            <w:rPr>
              <w:b/>
              <w:sz w:val="16"/>
              <w:szCs w:val="16"/>
            </w:rPr>
          </w:pPr>
        </w:p>
        <w:tbl>
          <w:tblPr>
            <w:tblStyle w:val="Tablaconcuadrcula"/>
            <w:tblW w:w="0" w:type="auto"/>
            <w:tblInd w:w="2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022EA5" w:rsidRPr="00BE31CD" w:rsidTr="009B150A">
            <w:tc>
              <w:tcPr>
                <w:tcW w:w="4394" w:type="dxa"/>
              </w:tcPr>
              <w:p w:rsidR="00022EA5" w:rsidRPr="00BE31CD" w:rsidRDefault="00C93EE8" w:rsidP="00B3763B">
                <w:pPr>
                  <w:spacing w:line="259" w:lineRule="auto"/>
                  <w:jc w:val="both"/>
                  <w:rPr>
                    <w:sz w:val="16"/>
                    <w:szCs w:val="16"/>
                  </w:rPr>
                </w:pPr>
                <w:r w:rsidRPr="00BE31CD">
                  <w:rPr>
                    <w:rFonts w:ascii="Arial" w:hAnsi="Arial" w:cs="Arial"/>
                    <w:sz w:val="16"/>
                    <w:szCs w:val="16"/>
                  </w:rPr>
                  <w:t xml:space="preserve">DICTAMEN A LAS INICIATIVAS CON PROYECTO DE DECRETO POR LAS QUE SE ADICIONA EL CAPITULO X BIS Y LOS ARTÍCULOS 32 BIS Y 32 TER, DE LA LEY GENERAL PARA LA INCLUSIÓN DE LAS PERSONAS CON DISCAPACIDAD, A CARGO DE LA DIPUTADA EDITH ANABEL ALVARADO VARELA Y DE LOS DIPUTADOS ARMANDO LUNA CANALES Y JERICÓ ABRAMO MASSO, DEL GRUPO PARLAMENTARIO DEL </w:t>
                </w:r>
                <w:r w:rsidR="00B3763B">
                  <w:rPr>
                    <w:rFonts w:ascii="Arial" w:hAnsi="Arial" w:cs="Arial"/>
                    <w:sz w:val="16"/>
                    <w:szCs w:val="16"/>
                  </w:rPr>
                  <w:t>PRI</w:t>
                </w:r>
                <w:r w:rsidR="00022EA5" w:rsidRPr="00BE31CD">
                  <w:rPr>
                    <w:rFonts w:ascii="Arial" w:hAnsi="Arial" w:cs="Arial"/>
                    <w:sz w:val="16"/>
                    <w:szCs w:val="16"/>
                  </w:rPr>
                  <w:t>.</w:t>
                </w:r>
                <w:r w:rsidR="00B3763B">
                  <w:rPr>
                    <w:rFonts w:ascii="Arial" w:hAnsi="Arial" w:cs="Arial"/>
                    <w:sz w:val="16"/>
                    <w:szCs w:val="16"/>
                  </w:rPr>
                  <w:t xml:space="preserve"> </w:t>
                </w:r>
                <w:proofErr w:type="spellStart"/>
                <w:r w:rsidR="00B3763B">
                  <w:rPr>
                    <w:rFonts w:ascii="Arial" w:hAnsi="Arial" w:cs="Arial"/>
                    <w:sz w:val="16"/>
                    <w:szCs w:val="16"/>
                  </w:rPr>
                  <w:t>Exps</w:t>
                </w:r>
                <w:proofErr w:type="spellEnd"/>
                <w:r w:rsidR="00B3763B">
                  <w:rPr>
                    <w:rFonts w:ascii="Arial" w:hAnsi="Arial" w:cs="Arial"/>
                    <w:sz w:val="16"/>
                    <w:szCs w:val="16"/>
                  </w:rPr>
                  <w:t>. 2231, 3062 y 3139.</w:t>
                </w:r>
              </w:p>
            </w:tc>
          </w:tr>
        </w:tbl>
        <w:p w:rsidR="00022EA5" w:rsidRPr="003B0D6E" w:rsidRDefault="00022EA5" w:rsidP="00DA1FC6">
          <w:pPr>
            <w:tabs>
              <w:tab w:val="left" w:pos="3135"/>
            </w:tabs>
            <w:rPr>
              <w:b/>
              <w:sz w:val="28"/>
              <w:szCs w:val="28"/>
            </w:rPr>
          </w:pPr>
        </w:p>
      </w:tc>
    </w:tr>
  </w:tbl>
  <w:p w:rsidR="00022EA5" w:rsidRPr="00DA1FC6" w:rsidRDefault="00022EA5" w:rsidP="000A785D">
    <w:pPr>
      <w:spacing w:after="0" w:line="240" w:lineRule="auto"/>
      <w:jc w:val="center"/>
      <w:rPr>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C4382"/>
    <w:multiLevelType w:val="hybridMultilevel"/>
    <w:tmpl w:val="84F07060"/>
    <w:lvl w:ilvl="0" w:tplc="31D63F8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FC56D9E"/>
    <w:multiLevelType w:val="hybridMultilevel"/>
    <w:tmpl w:val="4642D2C8"/>
    <w:lvl w:ilvl="0" w:tplc="42ECAA7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5F297EC5"/>
    <w:multiLevelType w:val="hybridMultilevel"/>
    <w:tmpl w:val="2B8AAFD8"/>
    <w:lvl w:ilvl="0" w:tplc="42ECAA7E">
      <w:start w:val="1"/>
      <w:numFmt w:val="decimal"/>
      <w:lvlText w:val="%1."/>
      <w:lvlJc w:val="left"/>
      <w:pPr>
        <w:ind w:left="1800" w:hanging="360"/>
      </w:pPr>
      <w:rPr>
        <w:rFont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0F"/>
    <w:rsid w:val="000158E6"/>
    <w:rsid w:val="00022EA5"/>
    <w:rsid w:val="000544B0"/>
    <w:rsid w:val="00077153"/>
    <w:rsid w:val="00085DA7"/>
    <w:rsid w:val="000A785D"/>
    <w:rsid w:val="000F5CA3"/>
    <w:rsid w:val="00103679"/>
    <w:rsid w:val="00107EF6"/>
    <w:rsid w:val="00115025"/>
    <w:rsid w:val="001226EF"/>
    <w:rsid w:val="00132E18"/>
    <w:rsid w:val="001444EF"/>
    <w:rsid w:val="00167864"/>
    <w:rsid w:val="0017543C"/>
    <w:rsid w:val="00196A67"/>
    <w:rsid w:val="00197E7E"/>
    <w:rsid w:val="001D0E2F"/>
    <w:rsid w:val="001F073F"/>
    <w:rsid w:val="0021088E"/>
    <w:rsid w:val="0026139E"/>
    <w:rsid w:val="0026392D"/>
    <w:rsid w:val="00276EF2"/>
    <w:rsid w:val="00293707"/>
    <w:rsid w:val="002C553C"/>
    <w:rsid w:val="0032265F"/>
    <w:rsid w:val="003458E0"/>
    <w:rsid w:val="00357EEA"/>
    <w:rsid w:val="00360C34"/>
    <w:rsid w:val="003732F0"/>
    <w:rsid w:val="003846EA"/>
    <w:rsid w:val="0039327F"/>
    <w:rsid w:val="00394BE8"/>
    <w:rsid w:val="003953E1"/>
    <w:rsid w:val="003B3B2A"/>
    <w:rsid w:val="003B5539"/>
    <w:rsid w:val="003D0E1E"/>
    <w:rsid w:val="0043147B"/>
    <w:rsid w:val="00460749"/>
    <w:rsid w:val="00461AE9"/>
    <w:rsid w:val="00464B17"/>
    <w:rsid w:val="00492907"/>
    <w:rsid w:val="0049425F"/>
    <w:rsid w:val="004A2027"/>
    <w:rsid w:val="004E354F"/>
    <w:rsid w:val="004E39D6"/>
    <w:rsid w:val="00511A26"/>
    <w:rsid w:val="005125F6"/>
    <w:rsid w:val="00522D83"/>
    <w:rsid w:val="00540418"/>
    <w:rsid w:val="00555F96"/>
    <w:rsid w:val="00574B26"/>
    <w:rsid w:val="005A1AF9"/>
    <w:rsid w:val="005C1046"/>
    <w:rsid w:val="005F2DB9"/>
    <w:rsid w:val="006246BE"/>
    <w:rsid w:val="0063187A"/>
    <w:rsid w:val="006349B4"/>
    <w:rsid w:val="00651F0F"/>
    <w:rsid w:val="006567C3"/>
    <w:rsid w:val="0065788A"/>
    <w:rsid w:val="00682218"/>
    <w:rsid w:val="0069708F"/>
    <w:rsid w:val="006C16F8"/>
    <w:rsid w:val="006D4975"/>
    <w:rsid w:val="006E0E00"/>
    <w:rsid w:val="007307D7"/>
    <w:rsid w:val="00746387"/>
    <w:rsid w:val="0078527E"/>
    <w:rsid w:val="00790D80"/>
    <w:rsid w:val="007B53AC"/>
    <w:rsid w:val="007D013C"/>
    <w:rsid w:val="007D130A"/>
    <w:rsid w:val="007E3609"/>
    <w:rsid w:val="007F7FF0"/>
    <w:rsid w:val="008031DB"/>
    <w:rsid w:val="00831101"/>
    <w:rsid w:val="00851FE9"/>
    <w:rsid w:val="008711CC"/>
    <w:rsid w:val="008852AC"/>
    <w:rsid w:val="008870E5"/>
    <w:rsid w:val="008A04D2"/>
    <w:rsid w:val="008B225A"/>
    <w:rsid w:val="008B5CE5"/>
    <w:rsid w:val="008C0E03"/>
    <w:rsid w:val="008C5A53"/>
    <w:rsid w:val="008D047D"/>
    <w:rsid w:val="00921BAC"/>
    <w:rsid w:val="00922EAC"/>
    <w:rsid w:val="00924766"/>
    <w:rsid w:val="00927C73"/>
    <w:rsid w:val="00927E61"/>
    <w:rsid w:val="009442AA"/>
    <w:rsid w:val="00977951"/>
    <w:rsid w:val="009953F5"/>
    <w:rsid w:val="009B150A"/>
    <w:rsid w:val="009E232E"/>
    <w:rsid w:val="009F0AD6"/>
    <w:rsid w:val="00A04289"/>
    <w:rsid w:val="00A25DF7"/>
    <w:rsid w:val="00A40B8A"/>
    <w:rsid w:val="00A77F8C"/>
    <w:rsid w:val="00A9340C"/>
    <w:rsid w:val="00A97D80"/>
    <w:rsid w:val="00AB50E7"/>
    <w:rsid w:val="00AB6309"/>
    <w:rsid w:val="00AC0A02"/>
    <w:rsid w:val="00AE1DCF"/>
    <w:rsid w:val="00B03671"/>
    <w:rsid w:val="00B07DDF"/>
    <w:rsid w:val="00B21DB0"/>
    <w:rsid w:val="00B22688"/>
    <w:rsid w:val="00B22B03"/>
    <w:rsid w:val="00B3763B"/>
    <w:rsid w:val="00B4345A"/>
    <w:rsid w:val="00B52AC1"/>
    <w:rsid w:val="00B618AF"/>
    <w:rsid w:val="00B65B05"/>
    <w:rsid w:val="00B71586"/>
    <w:rsid w:val="00B75799"/>
    <w:rsid w:val="00B84AA8"/>
    <w:rsid w:val="00B90AA4"/>
    <w:rsid w:val="00BB5D65"/>
    <w:rsid w:val="00BD211A"/>
    <w:rsid w:val="00BE2E77"/>
    <w:rsid w:val="00BE31CD"/>
    <w:rsid w:val="00C029FB"/>
    <w:rsid w:val="00C24E5B"/>
    <w:rsid w:val="00C304D3"/>
    <w:rsid w:val="00C467D0"/>
    <w:rsid w:val="00C5079D"/>
    <w:rsid w:val="00C526EE"/>
    <w:rsid w:val="00C646E0"/>
    <w:rsid w:val="00C66768"/>
    <w:rsid w:val="00C84DD1"/>
    <w:rsid w:val="00C93EE8"/>
    <w:rsid w:val="00CA057C"/>
    <w:rsid w:val="00D5495F"/>
    <w:rsid w:val="00D9564B"/>
    <w:rsid w:val="00DA1FC6"/>
    <w:rsid w:val="00DD115E"/>
    <w:rsid w:val="00DE5A3F"/>
    <w:rsid w:val="00E06A42"/>
    <w:rsid w:val="00E22746"/>
    <w:rsid w:val="00E25B91"/>
    <w:rsid w:val="00E31DC3"/>
    <w:rsid w:val="00E36367"/>
    <w:rsid w:val="00E4498A"/>
    <w:rsid w:val="00E66B18"/>
    <w:rsid w:val="00E73967"/>
    <w:rsid w:val="00E7625A"/>
    <w:rsid w:val="00E82666"/>
    <w:rsid w:val="00E87DC7"/>
    <w:rsid w:val="00E92728"/>
    <w:rsid w:val="00E957AB"/>
    <w:rsid w:val="00EA0FF7"/>
    <w:rsid w:val="00ED06DE"/>
    <w:rsid w:val="00EE1CB4"/>
    <w:rsid w:val="00EE479A"/>
    <w:rsid w:val="00EF4FFC"/>
    <w:rsid w:val="00F05604"/>
    <w:rsid w:val="00F1244F"/>
    <w:rsid w:val="00F13FDD"/>
    <w:rsid w:val="00F24818"/>
    <w:rsid w:val="00F24C14"/>
    <w:rsid w:val="00F54BD5"/>
    <w:rsid w:val="00F76EB3"/>
    <w:rsid w:val="00F81072"/>
    <w:rsid w:val="00FB4566"/>
    <w:rsid w:val="00FE4C69"/>
    <w:rsid w:val="00FF76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D2138D-1497-4055-8006-A850AD06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1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4B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4B26"/>
  </w:style>
  <w:style w:type="paragraph" w:styleId="Piedepgina">
    <w:name w:val="footer"/>
    <w:basedOn w:val="Normal"/>
    <w:link w:val="PiedepginaCar"/>
    <w:uiPriority w:val="99"/>
    <w:unhideWhenUsed/>
    <w:rsid w:val="00574B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4B26"/>
  </w:style>
  <w:style w:type="table" w:styleId="Tablaconcuadrcula">
    <w:name w:val="Table Grid"/>
    <w:basedOn w:val="Tablanormal"/>
    <w:uiPriority w:val="39"/>
    <w:rsid w:val="0051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E0E00"/>
    <w:pPr>
      <w:ind w:left="720"/>
      <w:contextualSpacing/>
    </w:pPr>
  </w:style>
  <w:style w:type="paragraph" w:styleId="Textodeglobo">
    <w:name w:val="Balloon Text"/>
    <w:basedOn w:val="Normal"/>
    <w:link w:val="TextodegloboCar"/>
    <w:uiPriority w:val="99"/>
    <w:semiHidden/>
    <w:unhideWhenUsed/>
    <w:rsid w:val="00394B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4BE8"/>
    <w:rPr>
      <w:rFonts w:ascii="Segoe UI" w:hAnsi="Segoe UI" w:cs="Segoe UI"/>
      <w:sz w:val="18"/>
      <w:szCs w:val="18"/>
    </w:rPr>
  </w:style>
  <w:style w:type="paragraph" w:styleId="NormalWeb">
    <w:name w:val="Normal (Web)"/>
    <w:basedOn w:val="Normal"/>
    <w:uiPriority w:val="99"/>
    <w:unhideWhenUsed/>
    <w:rsid w:val="00085DA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927C7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927C73"/>
  </w:style>
  <w:style w:type="paragraph" w:customStyle="1" w:styleId="sangria">
    <w:name w:val="sangria"/>
    <w:basedOn w:val="Normal"/>
    <w:rsid w:val="00927C7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786275">
      <w:bodyDiv w:val="1"/>
      <w:marLeft w:val="0"/>
      <w:marRight w:val="0"/>
      <w:marTop w:val="0"/>
      <w:marBottom w:val="0"/>
      <w:divBdr>
        <w:top w:val="none" w:sz="0" w:space="0" w:color="auto"/>
        <w:left w:val="none" w:sz="0" w:space="0" w:color="auto"/>
        <w:bottom w:val="none" w:sz="0" w:space="0" w:color="auto"/>
        <w:right w:val="none" w:sz="0" w:space="0" w:color="auto"/>
      </w:divBdr>
    </w:div>
    <w:div w:id="298654864">
      <w:bodyDiv w:val="1"/>
      <w:marLeft w:val="0"/>
      <w:marRight w:val="0"/>
      <w:marTop w:val="0"/>
      <w:marBottom w:val="0"/>
      <w:divBdr>
        <w:top w:val="none" w:sz="0" w:space="0" w:color="auto"/>
        <w:left w:val="none" w:sz="0" w:space="0" w:color="auto"/>
        <w:bottom w:val="none" w:sz="0" w:space="0" w:color="auto"/>
        <w:right w:val="none" w:sz="0" w:space="0" w:color="auto"/>
      </w:divBdr>
    </w:div>
    <w:div w:id="371729980">
      <w:bodyDiv w:val="1"/>
      <w:marLeft w:val="0"/>
      <w:marRight w:val="0"/>
      <w:marTop w:val="0"/>
      <w:marBottom w:val="0"/>
      <w:divBdr>
        <w:top w:val="none" w:sz="0" w:space="0" w:color="auto"/>
        <w:left w:val="none" w:sz="0" w:space="0" w:color="auto"/>
        <w:bottom w:val="none" w:sz="0" w:space="0" w:color="auto"/>
        <w:right w:val="none" w:sz="0" w:space="0" w:color="auto"/>
      </w:divBdr>
    </w:div>
    <w:div w:id="400368063">
      <w:bodyDiv w:val="1"/>
      <w:marLeft w:val="0"/>
      <w:marRight w:val="0"/>
      <w:marTop w:val="0"/>
      <w:marBottom w:val="0"/>
      <w:divBdr>
        <w:top w:val="none" w:sz="0" w:space="0" w:color="auto"/>
        <w:left w:val="none" w:sz="0" w:space="0" w:color="auto"/>
        <w:bottom w:val="none" w:sz="0" w:space="0" w:color="auto"/>
        <w:right w:val="none" w:sz="0" w:space="0" w:color="auto"/>
      </w:divBdr>
    </w:div>
    <w:div w:id="440731646">
      <w:bodyDiv w:val="1"/>
      <w:marLeft w:val="0"/>
      <w:marRight w:val="0"/>
      <w:marTop w:val="0"/>
      <w:marBottom w:val="0"/>
      <w:divBdr>
        <w:top w:val="none" w:sz="0" w:space="0" w:color="auto"/>
        <w:left w:val="none" w:sz="0" w:space="0" w:color="auto"/>
        <w:bottom w:val="none" w:sz="0" w:space="0" w:color="auto"/>
        <w:right w:val="none" w:sz="0" w:space="0" w:color="auto"/>
      </w:divBdr>
    </w:div>
    <w:div w:id="507477196">
      <w:bodyDiv w:val="1"/>
      <w:marLeft w:val="0"/>
      <w:marRight w:val="0"/>
      <w:marTop w:val="0"/>
      <w:marBottom w:val="0"/>
      <w:divBdr>
        <w:top w:val="none" w:sz="0" w:space="0" w:color="auto"/>
        <w:left w:val="none" w:sz="0" w:space="0" w:color="auto"/>
        <w:bottom w:val="none" w:sz="0" w:space="0" w:color="auto"/>
        <w:right w:val="none" w:sz="0" w:space="0" w:color="auto"/>
      </w:divBdr>
      <w:divsChild>
        <w:div w:id="343290390">
          <w:marLeft w:val="0"/>
          <w:marRight w:val="0"/>
          <w:marTop w:val="0"/>
          <w:marBottom w:val="0"/>
          <w:divBdr>
            <w:top w:val="none" w:sz="0" w:space="0" w:color="auto"/>
            <w:left w:val="none" w:sz="0" w:space="0" w:color="auto"/>
            <w:bottom w:val="none" w:sz="0" w:space="0" w:color="auto"/>
            <w:right w:val="none" w:sz="0" w:space="0" w:color="auto"/>
          </w:divBdr>
        </w:div>
        <w:div w:id="525141006">
          <w:marLeft w:val="0"/>
          <w:marRight w:val="0"/>
          <w:marTop w:val="0"/>
          <w:marBottom w:val="0"/>
          <w:divBdr>
            <w:top w:val="none" w:sz="0" w:space="0" w:color="auto"/>
            <w:left w:val="none" w:sz="0" w:space="0" w:color="auto"/>
            <w:bottom w:val="none" w:sz="0" w:space="0" w:color="auto"/>
            <w:right w:val="none" w:sz="0" w:space="0" w:color="auto"/>
          </w:divBdr>
        </w:div>
        <w:div w:id="572856588">
          <w:marLeft w:val="0"/>
          <w:marRight w:val="0"/>
          <w:marTop w:val="0"/>
          <w:marBottom w:val="0"/>
          <w:divBdr>
            <w:top w:val="none" w:sz="0" w:space="0" w:color="auto"/>
            <w:left w:val="none" w:sz="0" w:space="0" w:color="auto"/>
            <w:bottom w:val="none" w:sz="0" w:space="0" w:color="auto"/>
            <w:right w:val="none" w:sz="0" w:space="0" w:color="auto"/>
          </w:divBdr>
        </w:div>
        <w:div w:id="1643120322">
          <w:marLeft w:val="0"/>
          <w:marRight w:val="0"/>
          <w:marTop w:val="0"/>
          <w:marBottom w:val="0"/>
          <w:divBdr>
            <w:top w:val="none" w:sz="0" w:space="0" w:color="auto"/>
            <w:left w:val="none" w:sz="0" w:space="0" w:color="auto"/>
            <w:bottom w:val="none" w:sz="0" w:space="0" w:color="auto"/>
            <w:right w:val="none" w:sz="0" w:space="0" w:color="auto"/>
          </w:divBdr>
        </w:div>
        <w:div w:id="930815533">
          <w:marLeft w:val="0"/>
          <w:marRight w:val="0"/>
          <w:marTop w:val="0"/>
          <w:marBottom w:val="0"/>
          <w:divBdr>
            <w:top w:val="none" w:sz="0" w:space="0" w:color="auto"/>
            <w:left w:val="none" w:sz="0" w:space="0" w:color="auto"/>
            <w:bottom w:val="none" w:sz="0" w:space="0" w:color="auto"/>
            <w:right w:val="none" w:sz="0" w:space="0" w:color="auto"/>
          </w:divBdr>
        </w:div>
        <w:div w:id="792092644">
          <w:marLeft w:val="0"/>
          <w:marRight w:val="0"/>
          <w:marTop w:val="0"/>
          <w:marBottom w:val="0"/>
          <w:divBdr>
            <w:top w:val="none" w:sz="0" w:space="0" w:color="auto"/>
            <w:left w:val="none" w:sz="0" w:space="0" w:color="auto"/>
            <w:bottom w:val="none" w:sz="0" w:space="0" w:color="auto"/>
            <w:right w:val="none" w:sz="0" w:space="0" w:color="auto"/>
          </w:divBdr>
        </w:div>
        <w:div w:id="1436749063">
          <w:marLeft w:val="0"/>
          <w:marRight w:val="0"/>
          <w:marTop w:val="0"/>
          <w:marBottom w:val="0"/>
          <w:divBdr>
            <w:top w:val="none" w:sz="0" w:space="0" w:color="auto"/>
            <w:left w:val="none" w:sz="0" w:space="0" w:color="auto"/>
            <w:bottom w:val="none" w:sz="0" w:space="0" w:color="auto"/>
            <w:right w:val="none" w:sz="0" w:space="0" w:color="auto"/>
          </w:divBdr>
        </w:div>
        <w:div w:id="1638682994">
          <w:marLeft w:val="0"/>
          <w:marRight w:val="0"/>
          <w:marTop w:val="0"/>
          <w:marBottom w:val="0"/>
          <w:divBdr>
            <w:top w:val="none" w:sz="0" w:space="0" w:color="auto"/>
            <w:left w:val="none" w:sz="0" w:space="0" w:color="auto"/>
            <w:bottom w:val="none" w:sz="0" w:space="0" w:color="auto"/>
            <w:right w:val="none" w:sz="0" w:space="0" w:color="auto"/>
          </w:divBdr>
        </w:div>
        <w:div w:id="380179367">
          <w:marLeft w:val="0"/>
          <w:marRight w:val="0"/>
          <w:marTop w:val="0"/>
          <w:marBottom w:val="0"/>
          <w:divBdr>
            <w:top w:val="none" w:sz="0" w:space="0" w:color="auto"/>
            <w:left w:val="none" w:sz="0" w:space="0" w:color="auto"/>
            <w:bottom w:val="none" w:sz="0" w:space="0" w:color="auto"/>
            <w:right w:val="none" w:sz="0" w:space="0" w:color="auto"/>
          </w:divBdr>
        </w:div>
        <w:div w:id="1751729564">
          <w:marLeft w:val="0"/>
          <w:marRight w:val="0"/>
          <w:marTop w:val="0"/>
          <w:marBottom w:val="0"/>
          <w:divBdr>
            <w:top w:val="none" w:sz="0" w:space="0" w:color="auto"/>
            <w:left w:val="none" w:sz="0" w:space="0" w:color="auto"/>
            <w:bottom w:val="none" w:sz="0" w:space="0" w:color="auto"/>
            <w:right w:val="none" w:sz="0" w:space="0" w:color="auto"/>
          </w:divBdr>
        </w:div>
        <w:div w:id="192115178">
          <w:marLeft w:val="0"/>
          <w:marRight w:val="0"/>
          <w:marTop w:val="0"/>
          <w:marBottom w:val="0"/>
          <w:divBdr>
            <w:top w:val="none" w:sz="0" w:space="0" w:color="auto"/>
            <w:left w:val="none" w:sz="0" w:space="0" w:color="auto"/>
            <w:bottom w:val="none" w:sz="0" w:space="0" w:color="auto"/>
            <w:right w:val="none" w:sz="0" w:space="0" w:color="auto"/>
          </w:divBdr>
        </w:div>
        <w:div w:id="1052996797">
          <w:marLeft w:val="0"/>
          <w:marRight w:val="0"/>
          <w:marTop w:val="0"/>
          <w:marBottom w:val="0"/>
          <w:divBdr>
            <w:top w:val="none" w:sz="0" w:space="0" w:color="auto"/>
            <w:left w:val="none" w:sz="0" w:space="0" w:color="auto"/>
            <w:bottom w:val="none" w:sz="0" w:space="0" w:color="auto"/>
            <w:right w:val="none" w:sz="0" w:space="0" w:color="auto"/>
          </w:divBdr>
        </w:div>
      </w:divsChild>
    </w:div>
    <w:div w:id="961572604">
      <w:bodyDiv w:val="1"/>
      <w:marLeft w:val="0"/>
      <w:marRight w:val="0"/>
      <w:marTop w:val="0"/>
      <w:marBottom w:val="0"/>
      <w:divBdr>
        <w:top w:val="none" w:sz="0" w:space="0" w:color="auto"/>
        <w:left w:val="none" w:sz="0" w:space="0" w:color="auto"/>
        <w:bottom w:val="none" w:sz="0" w:space="0" w:color="auto"/>
        <w:right w:val="none" w:sz="0" w:space="0" w:color="auto"/>
      </w:divBdr>
      <w:divsChild>
        <w:div w:id="1136797068">
          <w:marLeft w:val="0"/>
          <w:marRight w:val="0"/>
          <w:marTop w:val="0"/>
          <w:marBottom w:val="0"/>
          <w:divBdr>
            <w:top w:val="none" w:sz="0" w:space="0" w:color="auto"/>
            <w:left w:val="none" w:sz="0" w:space="0" w:color="auto"/>
            <w:bottom w:val="threeDEngrave" w:sz="6" w:space="0" w:color="auto"/>
            <w:right w:val="none" w:sz="0" w:space="0" w:color="auto"/>
          </w:divBdr>
          <w:divsChild>
            <w:div w:id="1886138526">
              <w:marLeft w:val="0"/>
              <w:marRight w:val="0"/>
              <w:marTop w:val="0"/>
              <w:marBottom w:val="150"/>
              <w:divBdr>
                <w:top w:val="none" w:sz="0" w:space="0" w:color="auto"/>
                <w:left w:val="none" w:sz="0" w:space="0" w:color="auto"/>
                <w:bottom w:val="none" w:sz="0" w:space="0" w:color="auto"/>
                <w:right w:val="none" w:sz="0" w:space="0" w:color="auto"/>
              </w:divBdr>
            </w:div>
          </w:divsChild>
        </w:div>
        <w:div w:id="1270894969">
          <w:marLeft w:val="75"/>
          <w:marRight w:val="0"/>
          <w:marTop w:val="75"/>
          <w:marBottom w:val="9000"/>
          <w:divBdr>
            <w:top w:val="none" w:sz="0" w:space="0" w:color="auto"/>
            <w:left w:val="none" w:sz="0" w:space="0" w:color="auto"/>
            <w:bottom w:val="none" w:sz="0" w:space="0" w:color="auto"/>
            <w:right w:val="none" w:sz="0" w:space="0" w:color="auto"/>
          </w:divBdr>
        </w:div>
        <w:div w:id="882644131">
          <w:marLeft w:val="0"/>
          <w:marRight w:val="0"/>
          <w:marTop w:val="0"/>
          <w:marBottom w:val="0"/>
          <w:divBdr>
            <w:top w:val="none" w:sz="0" w:space="0" w:color="auto"/>
            <w:left w:val="none" w:sz="0" w:space="0" w:color="auto"/>
            <w:bottom w:val="none" w:sz="0" w:space="0" w:color="auto"/>
            <w:right w:val="none" w:sz="0" w:space="0" w:color="auto"/>
          </w:divBdr>
        </w:div>
      </w:divsChild>
    </w:div>
    <w:div w:id="1062218394">
      <w:bodyDiv w:val="1"/>
      <w:marLeft w:val="0"/>
      <w:marRight w:val="0"/>
      <w:marTop w:val="0"/>
      <w:marBottom w:val="0"/>
      <w:divBdr>
        <w:top w:val="none" w:sz="0" w:space="0" w:color="auto"/>
        <w:left w:val="none" w:sz="0" w:space="0" w:color="auto"/>
        <w:bottom w:val="none" w:sz="0" w:space="0" w:color="auto"/>
        <w:right w:val="none" w:sz="0" w:space="0" w:color="auto"/>
      </w:divBdr>
      <w:divsChild>
        <w:div w:id="789398505">
          <w:marLeft w:val="0"/>
          <w:marRight w:val="0"/>
          <w:marTop w:val="0"/>
          <w:marBottom w:val="0"/>
          <w:divBdr>
            <w:top w:val="none" w:sz="0" w:space="0" w:color="auto"/>
            <w:left w:val="none" w:sz="0" w:space="0" w:color="auto"/>
            <w:bottom w:val="none" w:sz="0" w:space="0" w:color="auto"/>
            <w:right w:val="none" w:sz="0" w:space="0" w:color="auto"/>
          </w:divBdr>
        </w:div>
        <w:div w:id="1611929443">
          <w:marLeft w:val="0"/>
          <w:marRight w:val="0"/>
          <w:marTop w:val="0"/>
          <w:marBottom w:val="0"/>
          <w:divBdr>
            <w:top w:val="none" w:sz="0" w:space="0" w:color="auto"/>
            <w:left w:val="none" w:sz="0" w:space="0" w:color="auto"/>
            <w:bottom w:val="none" w:sz="0" w:space="0" w:color="auto"/>
            <w:right w:val="none" w:sz="0" w:space="0" w:color="auto"/>
          </w:divBdr>
        </w:div>
        <w:div w:id="852500767">
          <w:marLeft w:val="0"/>
          <w:marRight w:val="0"/>
          <w:marTop w:val="0"/>
          <w:marBottom w:val="0"/>
          <w:divBdr>
            <w:top w:val="none" w:sz="0" w:space="0" w:color="auto"/>
            <w:left w:val="none" w:sz="0" w:space="0" w:color="auto"/>
            <w:bottom w:val="none" w:sz="0" w:space="0" w:color="auto"/>
            <w:right w:val="none" w:sz="0" w:space="0" w:color="auto"/>
          </w:divBdr>
        </w:div>
      </w:divsChild>
    </w:div>
    <w:div w:id="1387266820">
      <w:bodyDiv w:val="1"/>
      <w:marLeft w:val="0"/>
      <w:marRight w:val="0"/>
      <w:marTop w:val="0"/>
      <w:marBottom w:val="0"/>
      <w:divBdr>
        <w:top w:val="none" w:sz="0" w:space="0" w:color="auto"/>
        <w:left w:val="none" w:sz="0" w:space="0" w:color="auto"/>
        <w:bottom w:val="none" w:sz="0" w:space="0" w:color="auto"/>
        <w:right w:val="none" w:sz="0" w:space="0" w:color="auto"/>
      </w:divBdr>
      <w:divsChild>
        <w:div w:id="559245670">
          <w:marLeft w:val="0"/>
          <w:marRight w:val="0"/>
          <w:marTop w:val="0"/>
          <w:marBottom w:val="0"/>
          <w:divBdr>
            <w:top w:val="none" w:sz="0" w:space="0" w:color="auto"/>
            <w:left w:val="none" w:sz="0" w:space="0" w:color="auto"/>
            <w:bottom w:val="none" w:sz="0" w:space="0" w:color="auto"/>
            <w:right w:val="none" w:sz="0" w:space="0" w:color="auto"/>
          </w:divBdr>
        </w:div>
        <w:div w:id="445272755">
          <w:marLeft w:val="0"/>
          <w:marRight w:val="0"/>
          <w:marTop w:val="0"/>
          <w:marBottom w:val="0"/>
          <w:divBdr>
            <w:top w:val="none" w:sz="0" w:space="0" w:color="auto"/>
            <w:left w:val="none" w:sz="0" w:space="0" w:color="auto"/>
            <w:bottom w:val="none" w:sz="0" w:space="0" w:color="auto"/>
            <w:right w:val="none" w:sz="0" w:space="0" w:color="auto"/>
          </w:divBdr>
        </w:div>
        <w:div w:id="981229403">
          <w:marLeft w:val="0"/>
          <w:marRight w:val="0"/>
          <w:marTop w:val="0"/>
          <w:marBottom w:val="0"/>
          <w:divBdr>
            <w:top w:val="none" w:sz="0" w:space="0" w:color="auto"/>
            <w:left w:val="none" w:sz="0" w:space="0" w:color="auto"/>
            <w:bottom w:val="none" w:sz="0" w:space="0" w:color="auto"/>
            <w:right w:val="none" w:sz="0" w:space="0" w:color="auto"/>
          </w:divBdr>
        </w:div>
      </w:divsChild>
    </w:div>
    <w:div w:id="1515918870">
      <w:bodyDiv w:val="1"/>
      <w:marLeft w:val="0"/>
      <w:marRight w:val="0"/>
      <w:marTop w:val="0"/>
      <w:marBottom w:val="0"/>
      <w:divBdr>
        <w:top w:val="none" w:sz="0" w:space="0" w:color="auto"/>
        <w:left w:val="none" w:sz="0" w:space="0" w:color="auto"/>
        <w:bottom w:val="none" w:sz="0" w:space="0" w:color="auto"/>
        <w:right w:val="none" w:sz="0" w:space="0" w:color="auto"/>
      </w:divBdr>
    </w:div>
    <w:div w:id="1592084088">
      <w:bodyDiv w:val="1"/>
      <w:marLeft w:val="0"/>
      <w:marRight w:val="0"/>
      <w:marTop w:val="0"/>
      <w:marBottom w:val="0"/>
      <w:divBdr>
        <w:top w:val="none" w:sz="0" w:space="0" w:color="auto"/>
        <w:left w:val="none" w:sz="0" w:space="0" w:color="auto"/>
        <w:bottom w:val="none" w:sz="0" w:space="0" w:color="auto"/>
        <w:right w:val="none" w:sz="0" w:space="0" w:color="auto"/>
      </w:divBdr>
    </w:div>
    <w:div w:id="1719931427">
      <w:bodyDiv w:val="1"/>
      <w:marLeft w:val="0"/>
      <w:marRight w:val="0"/>
      <w:marTop w:val="0"/>
      <w:marBottom w:val="0"/>
      <w:divBdr>
        <w:top w:val="none" w:sz="0" w:space="0" w:color="auto"/>
        <w:left w:val="none" w:sz="0" w:space="0" w:color="auto"/>
        <w:bottom w:val="none" w:sz="0" w:space="0" w:color="auto"/>
        <w:right w:val="none" w:sz="0" w:space="0" w:color="auto"/>
      </w:divBdr>
    </w:div>
    <w:div w:id="177381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iputados.gob.mx/cabilderos/index_LXIII.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3099</Words>
  <Characters>17045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cp:lastPrinted>2016-02-26T17:17:00Z</cp:lastPrinted>
  <dcterms:created xsi:type="dcterms:W3CDTF">2016-06-15T00:32:00Z</dcterms:created>
  <dcterms:modified xsi:type="dcterms:W3CDTF">2016-08-17T19:06:00Z</dcterms:modified>
</cp:coreProperties>
</file>